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CE4E">
      <w:pPr>
        <w:jc w:val="center"/>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eastAsia="zh-CN"/>
        </w:rPr>
        <w:t>2026-2028年度宜都市财政局机关食堂食材采购项目</w:t>
      </w:r>
    </w:p>
    <w:p w14:paraId="286065ED">
      <w:pPr>
        <w:jc w:val="center"/>
        <w:rPr>
          <w:rFonts w:hint="default" w:ascii="宋体" w:hAnsi="宋体" w:eastAsia="宋体" w:cs="Times New Roman"/>
          <w:b/>
          <w:bCs/>
          <w:color w:val="auto"/>
          <w:sz w:val="32"/>
          <w:szCs w:val="32"/>
          <w:highlight w:val="none"/>
          <w:lang w:val="en-US" w:eastAsia="zh-CN"/>
        </w:rPr>
      </w:pPr>
      <w:r>
        <w:rPr>
          <w:rFonts w:hint="eastAsia" w:cs="Times New Roman"/>
          <w:b/>
          <w:bCs/>
          <w:color w:val="auto"/>
          <w:sz w:val="32"/>
          <w:szCs w:val="32"/>
          <w:highlight w:val="none"/>
          <w:lang w:val="en-US" w:eastAsia="zh-CN"/>
        </w:rPr>
        <w:t>竞争性谈判公告</w:t>
      </w:r>
    </w:p>
    <w:p w14:paraId="46C95D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highlight w:val="none"/>
          <w:lang w:val="en-US" w:eastAsia="zh-CN"/>
        </w:rPr>
      </w:pPr>
    </w:p>
    <w:p w14:paraId="477E571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2"/>
          <w:sz w:val="28"/>
          <w:szCs w:val="28"/>
          <w:highlight w:val="none"/>
          <w:lang w:val="en-US" w:eastAsia="zh-CN"/>
        </w:rPr>
        <w:t>宜都市财政局</w:t>
      </w:r>
      <w:r>
        <w:rPr>
          <w:rFonts w:hint="eastAsia" w:ascii="宋体" w:hAnsi="宋体" w:eastAsia="宋体" w:cs="宋体"/>
          <w:kern w:val="0"/>
          <w:sz w:val="28"/>
          <w:szCs w:val="28"/>
          <w:highlight w:val="none"/>
          <w:lang w:val="en-US" w:eastAsia="zh-CN"/>
        </w:rPr>
        <w:t>(即采购人)现委托宜昌联拓工程管理咨询有限公司对2026-2028年度宜都市财政局机关食堂食材采购项目采取竞争性谈判的方式选定合格供应商，欢迎符合资格条件的供应商参与。</w:t>
      </w:r>
    </w:p>
    <w:p w14:paraId="67CD13A6">
      <w:pPr>
        <w:keepNext w:val="0"/>
        <w:keepLines w:val="0"/>
        <w:pageBreakBefore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一、项目基本情况</w:t>
      </w:r>
    </w:p>
    <w:p w14:paraId="17709930">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项目名称：2026-2028年度宜都市财政局机关食堂食材采购项目</w:t>
      </w:r>
    </w:p>
    <w:p w14:paraId="66E12897">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项目编号：YCLT2026004</w:t>
      </w:r>
    </w:p>
    <w:p w14:paraId="7F18BCA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采购需求：为宜都市财政局食堂提供全年持续的食材供应（送货上门）服务。本项目划分为2个包，具体内容如下：</w:t>
      </w:r>
    </w:p>
    <w:p w14:paraId="749CF2FE">
      <w:pPr>
        <w:keepNext w:val="0"/>
        <w:keepLines w:val="0"/>
        <w:pageBreakBefore w:val="0"/>
        <w:widowControl/>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（1）包一：米面油、牛肉、猪肉、水产、家禽类；</w:t>
      </w:r>
    </w:p>
    <w:p w14:paraId="6D4A29BD">
      <w:pPr>
        <w:keepNext w:val="0"/>
        <w:keepLines w:val="0"/>
        <w:pageBreakBefore w:val="0"/>
        <w:widowControl/>
        <w:kinsoku/>
        <w:wordWrap/>
        <w:overflowPunct/>
        <w:topLinePunct w:val="0"/>
        <w:autoSpaceDE/>
        <w:autoSpaceDN/>
        <w:bidi w:val="0"/>
        <w:adjustRightInd/>
        <w:spacing w:line="520" w:lineRule="exact"/>
        <w:ind w:firstLine="560" w:firstLineChars="200"/>
        <w:textAlignment w:val="auto"/>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（2）包二：蔬菜豆制品、水果、奶制品、山杂、冻品、蛋类</w:t>
      </w:r>
      <w:r>
        <w:rPr>
          <w:rFonts w:hint="eastAsia" w:cs="宋体"/>
          <w:kern w:val="2"/>
          <w:sz w:val="28"/>
          <w:szCs w:val="28"/>
          <w:highlight w:val="none"/>
          <w:lang w:val="en-US" w:eastAsia="zh-CN"/>
        </w:rPr>
        <w:t>。</w:t>
      </w:r>
    </w:p>
    <w:p w14:paraId="5552F3D7">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4</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供货</w:t>
      </w:r>
      <w:r>
        <w:rPr>
          <w:rFonts w:hint="default" w:ascii="宋体" w:hAnsi="宋体" w:eastAsia="宋体" w:cs="宋体"/>
          <w:kern w:val="0"/>
          <w:sz w:val="28"/>
          <w:szCs w:val="28"/>
          <w:highlight w:val="none"/>
          <w:lang w:val="en-US" w:eastAsia="zh-CN"/>
        </w:rPr>
        <w:t>期限：各包</w:t>
      </w:r>
      <w:r>
        <w:rPr>
          <w:rFonts w:hint="eastAsia" w:ascii="宋体" w:hAnsi="宋体" w:eastAsia="宋体" w:cs="宋体"/>
          <w:kern w:val="0"/>
          <w:sz w:val="28"/>
          <w:szCs w:val="28"/>
          <w:highlight w:val="none"/>
          <w:lang w:val="en-US" w:eastAsia="zh-CN"/>
        </w:rPr>
        <w:t>物资供货期</w:t>
      </w:r>
      <w:r>
        <w:rPr>
          <w:rFonts w:hint="default" w:ascii="宋体" w:hAnsi="宋体" w:eastAsia="宋体" w:cs="宋体"/>
          <w:kern w:val="0"/>
          <w:sz w:val="28"/>
          <w:szCs w:val="28"/>
          <w:highlight w:val="none"/>
          <w:lang w:val="en-US" w:eastAsia="zh-CN"/>
        </w:rPr>
        <w:t>为</w:t>
      </w:r>
      <w:r>
        <w:rPr>
          <w:rFonts w:hint="eastAsia" w:ascii="宋体" w:hAnsi="宋体" w:eastAsia="宋体" w:cs="宋体"/>
          <w:kern w:val="0"/>
          <w:sz w:val="28"/>
          <w:szCs w:val="28"/>
          <w:highlight w:val="none"/>
          <w:lang w:val="en-US" w:eastAsia="zh-CN"/>
        </w:rPr>
        <w:t>2</w:t>
      </w:r>
      <w:r>
        <w:rPr>
          <w:rFonts w:hint="default" w:ascii="宋体" w:hAnsi="宋体" w:eastAsia="宋体" w:cs="宋体"/>
          <w:kern w:val="0"/>
          <w:sz w:val="28"/>
          <w:szCs w:val="28"/>
          <w:highlight w:val="none"/>
          <w:lang w:val="en-US" w:eastAsia="zh-CN"/>
        </w:rPr>
        <w:t>年</w:t>
      </w:r>
      <w:r>
        <w:rPr>
          <w:rFonts w:hint="eastAsia" w:ascii="宋体" w:hAnsi="宋体" w:eastAsia="宋体" w:cs="宋体"/>
          <w:kern w:val="0"/>
          <w:sz w:val="28"/>
          <w:szCs w:val="28"/>
          <w:highlight w:val="none"/>
          <w:lang w:val="en-US" w:eastAsia="zh-CN"/>
        </w:rPr>
        <w:t>（合同一年一签）</w:t>
      </w:r>
      <w:r>
        <w:rPr>
          <w:rFonts w:hint="default" w:ascii="宋体" w:hAnsi="宋体" w:eastAsia="宋体" w:cs="宋体"/>
          <w:kern w:val="0"/>
          <w:sz w:val="28"/>
          <w:szCs w:val="28"/>
          <w:highlight w:val="none"/>
          <w:lang w:val="en-US" w:eastAsia="zh-CN"/>
        </w:rPr>
        <w:t>，自合同签订起生效。</w:t>
      </w:r>
    </w:p>
    <w:p w14:paraId="28912E2A">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供货地点：宜都市财政局（宜都市</w:t>
      </w:r>
      <w:r>
        <w:rPr>
          <w:rFonts w:hint="eastAsia" w:cs="宋体"/>
          <w:kern w:val="0"/>
          <w:sz w:val="28"/>
          <w:szCs w:val="28"/>
          <w:highlight w:val="none"/>
          <w:lang w:val="en-US" w:eastAsia="zh-CN"/>
        </w:rPr>
        <w:t>陆城</w:t>
      </w:r>
      <w:r>
        <w:rPr>
          <w:rFonts w:hint="eastAsia" w:ascii="宋体" w:hAnsi="宋体" w:eastAsia="宋体" w:cs="宋体"/>
          <w:kern w:val="0"/>
          <w:sz w:val="28"/>
          <w:szCs w:val="28"/>
          <w:highlight w:val="none"/>
          <w:lang w:val="en-US" w:eastAsia="zh-CN"/>
        </w:rPr>
        <w:t>城河大道22号）</w:t>
      </w:r>
    </w:p>
    <w:p w14:paraId="10B0B255">
      <w:pPr>
        <w:keepNext w:val="0"/>
        <w:keepLines w:val="0"/>
        <w:pageBreakBefore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二、供应商必须具备的资格条件：</w:t>
      </w:r>
    </w:p>
    <w:p w14:paraId="5E040D4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1.具有独立承担民事责任的能力。</w:t>
      </w:r>
    </w:p>
    <w:p w14:paraId="3FC09E2A">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2.具有良好的商业信誉和健全的财务会计制度。</w:t>
      </w:r>
    </w:p>
    <w:p w14:paraId="7A2A8E38">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3.具有履行合同所必需的设备和专业技术能力。</w:t>
      </w:r>
    </w:p>
    <w:p w14:paraId="7D40FD8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4.有依法缴纳税收和社会保障资金的良好记录。</w:t>
      </w:r>
    </w:p>
    <w:p w14:paraId="72857431">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5.参加采购活动前三年内，在经营活动中无重大违法记录。</w:t>
      </w:r>
    </w:p>
    <w:p w14:paraId="7273C80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6.在“信用中国”网站，未被列入失信被执行人和重大税收违法案件失信主体；在“国家企业信用信息公示系统”未被列入严重违法失信名单。</w:t>
      </w:r>
    </w:p>
    <w:p w14:paraId="3A4DC928">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7.单位负责人为同一人或者存在直接控股、管理关系的不同供应商，不得参加本项目同一合同项下的采购活动。</w:t>
      </w:r>
    </w:p>
    <w:p w14:paraId="7D9CE041">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8.为本采购项目提供整体设计、规范编制或者项目管理、监理、检测等服务的，不得再参加本项目的其他招标采购活动。</w:t>
      </w:r>
    </w:p>
    <w:p w14:paraId="4ED08E3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9</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本项目特定资格要求：供应商应具备食品药品监督管理部门或市场监督管理部门颁发的有效《食品药品经营许可证》或《食品经营许可证》。</w:t>
      </w:r>
    </w:p>
    <w:p w14:paraId="3BE2F1B9">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供应商在制作响应文件时，应对照上述资格审查条件提供证明材料的复印件并加盖公章。</w:t>
      </w:r>
    </w:p>
    <w:p w14:paraId="524573EF">
      <w:pPr>
        <w:keepNext w:val="0"/>
        <w:keepLines w:val="0"/>
        <w:pageBreakBefore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三、竞争性谈判文件的获取</w:t>
      </w:r>
    </w:p>
    <w:p w14:paraId="1D28181A">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bookmarkStart w:id="0" w:name="_Toc1350"/>
      <w:bookmarkStart w:id="1" w:name="_Toc18233"/>
      <w:r>
        <w:rPr>
          <w:rFonts w:hint="eastAsia" w:ascii="宋体" w:hAnsi="宋体" w:eastAsia="宋体" w:cs="宋体"/>
          <w:kern w:val="0"/>
          <w:sz w:val="28"/>
          <w:szCs w:val="28"/>
          <w:highlight w:val="none"/>
          <w:lang w:val="en-US" w:eastAsia="zh-CN"/>
        </w:rPr>
        <w:t>1</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文件发放：2026年6月1</w:t>
      </w:r>
      <w:r>
        <w:rPr>
          <w:rFonts w:hint="eastAsia" w:cs="宋体"/>
          <w:kern w:val="0"/>
          <w:sz w:val="28"/>
          <w:szCs w:val="28"/>
          <w:highlight w:val="none"/>
          <w:lang w:val="en-US" w:eastAsia="zh-CN"/>
        </w:rPr>
        <w:t>7</w:t>
      </w:r>
      <w:r>
        <w:rPr>
          <w:rFonts w:hint="eastAsia" w:ascii="宋体" w:hAnsi="宋体" w:eastAsia="宋体" w:cs="宋体"/>
          <w:kern w:val="0"/>
          <w:sz w:val="28"/>
          <w:szCs w:val="28"/>
          <w:highlight w:val="none"/>
          <w:lang w:val="en-US" w:eastAsia="zh-CN"/>
        </w:rPr>
        <w:t>日至2026年6月2</w:t>
      </w:r>
      <w:r>
        <w:rPr>
          <w:rFonts w:hint="eastAsia" w:cs="宋体"/>
          <w:kern w:val="0"/>
          <w:sz w:val="28"/>
          <w:szCs w:val="28"/>
          <w:highlight w:val="none"/>
          <w:lang w:val="en-US" w:eastAsia="zh-CN"/>
        </w:rPr>
        <w:t>3</w:t>
      </w:r>
      <w:r>
        <w:rPr>
          <w:rFonts w:hint="eastAsia" w:ascii="宋体" w:hAnsi="宋体" w:eastAsia="宋体" w:cs="宋体"/>
          <w:kern w:val="0"/>
          <w:sz w:val="28"/>
          <w:szCs w:val="28"/>
          <w:highlight w:val="none"/>
          <w:lang w:val="en-US" w:eastAsia="zh-CN"/>
        </w:rPr>
        <w:t>日17时00分（工作日）。</w:t>
      </w:r>
    </w:p>
    <w:p w14:paraId="5D7310B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获取方式：</w:t>
      </w:r>
    </w:p>
    <w:p w14:paraId="3A3B7EE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①现场获取：供应商凭法人资格证明或法人授权委托书原件、营业执照复印件一套并加盖公章到宜昌联拓工程管理咨询有限公司（宜都市民富汽贸城民富金街）获取竞争性谈判文件，逾期概不受理。</w:t>
      </w:r>
    </w:p>
    <w:p w14:paraId="7F5B275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线上获取：供应商应当在文件发放时间内，将法人资格证明或法人授权委托书、营业执照并加盖公章的原件扫描件（清晰可见）发送至邮箱791008749@qq.com（邮件主题必须备注所投项目名称及公司名称），发送后联系采购代理工作人员确认文件获取事宜。供应商未按规定获取竞争性谈判文件的，其响应文件将被拒绝接收。</w:t>
      </w:r>
    </w:p>
    <w:p w14:paraId="2DF91ADF">
      <w:pPr>
        <w:keepNext w:val="0"/>
        <w:keepLines w:val="0"/>
        <w:pageBreakBefore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四、</w:t>
      </w:r>
      <w:bookmarkEnd w:id="0"/>
      <w:bookmarkEnd w:id="1"/>
      <w:r>
        <w:rPr>
          <w:rFonts w:hint="eastAsia" w:ascii="宋体" w:hAnsi="宋体" w:eastAsia="宋体" w:cs="宋体"/>
          <w:b/>
          <w:bCs/>
          <w:kern w:val="0"/>
          <w:sz w:val="28"/>
          <w:szCs w:val="28"/>
          <w:highlight w:val="none"/>
          <w:lang w:val="en-US" w:eastAsia="zh-CN"/>
        </w:rPr>
        <w:t>响应文件送达截止时间和响应文件送达地点：</w:t>
      </w:r>
    </w:p>
    <w:p w14:paraId="5700255E">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响应文件送达截止时间：2026年6月2</w:t>
      </w:r>
      <w:r>
        <w:rPr>
          <w:rFonts w:hint="eastAsia" w:cs="宋体"/>
          <w:kern w:val="0"/>
          <w:sz w:val="28"/>
          <w:szCs w:val="28"/>
          <w:highlight w:val="none"/>
          <w:lang w:val="en-US" w:eastAsia="zh-CN"/>
        </w:rPr>
        <w:t>4</w:t>
      </w:r>
      <w:r>
        <w:rPr>
          <w:rFonts w:hint="eastAsia" w:ascii="宋体" w:hAnsi="宋体" w:eastAsia="宋体" w:cs="宋体"/>
          <w:kern w:val="0"/>
          <w:sz w:val="28"/>
          <w:szCs w:val="28"/>
          <w:highlight w:val="none"/>
          <w:lang w:val="en-US" w:eastAsia="zh-CN"/>
        </w:rPr>
        <w:t>日15 时00分；</w:t>
      </w:r>
    </w:p>
    <w:p w14:paraId="3E43D2B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响应文件送达地点：供应商应在谈判截止时间前，将加盖单位公章并密封的响应文件现场递交至宜昌联拓工程管理咨询有限公司（宜都市民富汽贸城民富金街）；</w:t>
      </w:r>
    </w:p>
    <w:p w14:paraId="0540C65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响应文件邮寄方式：</w:t>
      </w:r>
    </w:p>
    <w:p w14:paraId="5E4B2A7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接收单位：宜昌联拓工程管理咨询有限公司</w:t>
      </w:r>
    </w:p>
    <w:p w14:paraId="35A7927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详细地址：宜都市姚家店镇民富汽贸城</w:t>
      </w:r>
    </w:p>
    <w:p w14:paraId="2BEC9027">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联系人：魏卉昀     联系电话：0717-4840448</w:t>
      </w:r>
    </w:p>
    <w:p w14:paraId="4E41225A">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4</w:t>
      </w:r>
      <w:r>
        <w:rPr>
          <w:rFonts w:hint="eastAsia" w:cs="宋体"/>
          <w:kern w:val="0"/>
          <w:sz w:val="28"/>
          <w:szCs w:val="28"/>
          <w:highlight w:val="none"/>
          <w:lang w:val="en-US" w:eastAsia="zh-CN"/>
        </w:rPr>
        <w:t>.</w:t>
      </w:r>
      <w:r>
        <w:rPr>
          <w:rFonts w:hint="eastAsia" w:ascii="宋体" w:hAnsi="宋体" w:eastAsia="宋体" w:cs="宋体"/>
          <w:kern w:val="0"/>
          <w:sz w:val="28"/>
          <w:szCs w:val="28"/>
          <w:highlight w:val="none"/>
          <w:lang w:val="en-US" w:eastAsia="zh-CN"/>
        </w:rPr>
        <w:t>供应商的法定代表人或其委托代理人应携带身份证明文件（法定代表人身份证明或法定代表人授权委托书）和本人第二代有效身份原件在谈判响应文件递交截止时间前按时签到并参加谈判。</w:t>
      </w:r>
    </w:p>
    <w:p w14:paraId="5D2C79BE">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逾期或未按要求递交响应文件及签到的，采购人不予受理。响应文件递交截止时间是否有变化，请关注本次谈判过程中发布的更正公告或澄清修改文件中的相关信息。</w:t>
      </w:r>
    </w:p>
    <w:p w14:paraId="5A12F721">
      <w:pPr>
        <w:keepNext w:val="0"/>
        <w:keepLines w:val="0"/>
        <w:pageBreakBefore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b/>
          <w:bCs/>
          <w:kern w:val="0"/>
          <w:sz w:val="28"/>
          <w:szCs w:val="28"/>
          <w:highlight w:val="none"/>
          <w:lang w:val="en-US" w:eastAsia="zh-CN"/>
        </w:rPr>
        <w:t>五</w:t>
      </w:r>
      <w:r>
        <w:rPr>
          <w:rFonts w:hint="eastAsia" w:ascii="宋体" w:hAnsi="宋体" w:eastAsia="宋体" w:cs="宋体"/>
          <w:b/>
          <w:bCs/>
          <w:kern w:val="0"/>
          <w:sz w:val="28"/>
          <w:szCs w:val="28"/>
          <w:highlight w:val="none"/>
          <w:lang w:val="zh-CN" w:eastAsia="zh-CN"/>
        </w:rPr>
        <w:t>、谈判时间和地点：</w:t>
      </w:r>
    </w:p>
    <w:p w14:paraId="5EAA2ED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zh-CN" w:eastAsia="zh-CN"/>
        </w:rPr>
        <w:t>1</w:t>
      </w:r>
      <w:r>
        <w:rPr>
          <w:rFonts w:hint="eastAsia" w:cs="宋体"/>
          <w:kern w:val="0"/>
          <w:sz w:val="28"/>
          <w:szCs w:val="28"/>
          <w:highlight w:val="none"/>
          <w:lang w:val="zh-CN" w:eastAsia="zh-CN"/>
        </w:rPr>
        <w:t>.</w:t>
      </w:r>
      <w:r>
        <w:rPr>
          <w:rFonts w:hint="eastAsia" w:ascii="宋体" w:hAnsi="宋体" w:eastAsia="宋体" w:cs="宋体"/>
          <w:kern w:val="0"/>
          <w:sz w:val="28"/>
          <w:szCs w:val="28"/>
          <w:highlight w:val="none"/>
          <w:lang w:val="zh-CN" w:eastAsia="zh-CN"/>
        </w:rPr>
        <w:t>谈判时间：202</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lang w:val="zh-CN" w:eastAsia="zh-CN"/>
        </w:rPr>
        <w:t>年</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lang w:val="zh-CN" w:eastAsia="zh-CN"/>
        </w:rPr>
        <w:t>月</w:t>
      </w:r>
      <w:r>
        <w:rPr>
          <w:rFonts w:hint="eastAsia" w:ascii="宋体" w:hAnsi="宋体" w:eastAsia="宋体" w:cs="宋体"/>
          <w:kern w:val="0"/>
          <w:sz w:val="28"/>
          <w:szCs w:val="28"/>
          <w:highlight w:val="none"/>
          <w:lang w:val="en-US" w:eastAsia="zh-CN"/>
        </w:rPr>
        <w:t>2</w:t>
      </w:r>
      <w:r>
        <w:rPr>
          <w:rFonts w:hint="eastAsia" w:cs="宋体"/>
          <w:kern w:val="0"/>
          <w:sz w:val="28"/>
          <w:szCs w:val="28"/>
          <w:highlight w:val="none"/>
          <w:lang w:val="en-US" w:eastAsia="zh-CN"/>
        </w:rPr>
        <w:t>4</w:t>
      </w:r>
      <w:r>
        <w:rPr>
          <w:rFonts w:hint="eastAsia" w:ascii="宋体" w:hAnsi="宋体" w:eastAsia="宋体" w:cs="宋体"/>
          <w:kern w:val="0"/>
          <w:sz w:val="28"/>
          <w:szCs w:val="28"/>
          <w:highlight w:val="none"/>
          <w:lang w:val="zh-CN" w:eastAsia="zh-CN"/>
        </w:rPr>
        <w:t>日</w:t>
      </w:r>
      <w:r>
        <w:rPr>
          <w:rFonts w:hint="eastAsia" w:ascii="宋体" w:hAnsi="宋体" w:eastAsia="宋体" w:cs="宋体"/>
          <w:kern w:val="0"/>
          <w:sz w:val="28"/>
          <w:szCs w:val="28"/>
          <w:highlight w:val="none"/>
          <w:lang w:val="en-US" w:eastAsia="zh-CN"/>
        </w:rPr>
        <w:t>15</w:t>
      </w:r>
      <w:r>
        <w:rPr>
          <w:rFonts w:hint="eastAsia" w:ascii="宋体" w:hAnsi="宋体" w:eastAsia="宋体" w:cs="宋体"/>
          <w:kern w:val="0"/>
          <w:sz w:val="28"/>
          <w:szCs w:val="28"/>
          <w:highlight w:val="none"/>
          <w:lang w:val="zh-CN" w:eastAsia="zh-CN"/>
        </w:rPr>
        <w:t>时。</w:t>
      </w:r>
    </w:p>
    <w:p w14:paraId="19831C9A">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2</w:t>
      </w:r>
      <w:r>
        <w:rPr>
          <w:rFonts w:hint="eastAsia" w:cs="宋体"/>
          <w:kern w:val="0"/>
          <w:sz w:val="28"/>
          <w:szCs w:val="28"/>
          <w:highlight w:val="none"/>
          <w:lang w:val="zh-CN" w:eastAsia="zh-CN"/>
        </w:rPr>
        <w:t>.</w:t>
      </w:r>
      <w:r>
        <w:rPr>
          <w:rFonts w:hint="eastAsia" w:ascii="宋体" w:hAnsi="宋体" w:eastAsia="宋体" w:cs="宋体"/>
          <w:kern w:val="0"/>
          <w:sz w:val="28"/>
          <w:szCs w:val="28"/>
          <w:highlight w:val="none"/>
          <w:lang w:val="zh-CN" w:eastAsia="zh-CN"/>
        </w:rPr>
        <w:t>谈判地点：宜昌联拓工程管理咨询有限公司</w:t>
      </w:r>
    </w:p>
    <w:p w14:paraId="3909E5A3">
      <w:pPr>
        <w:keepNext w:val="0"/>
        <w:keepLines w:val="0"/>
        <w:pageBreakBefore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kern w:val="0"/>
          <w:sz w:val="28"/>
          <w:szCs w:val="28"/>
          <w:highlight w:val="none"/>
          <w:lang w:val="zh-CN" w:eastAsia="zh-CN"/>
        </w:rPr>
      </w:pPr>
      <w:bookmarkStart w:id="2" w:name="_Toc30987"/>
      <w:bookmarkStart w:id="3" w:name="_Toc27366"/>
      <w:bookmarkStart w:id="4" w:name="_Toc26122"/>
      <w:r>
        <w:rPr>
          <w:rFonts w:hint="eastAsia" w:ascii="宋体" w:hAnsi="宋体" w:eastAsia="宋体" w:cs="宋体"/>
          <w:b/>
          <w:bCs/>
          <w:kern w:val="0"/>
          <w:sz w:val="28"/>
          <w:szCs w:val="28"/>
          <w:highlight w:val="none"/>
          <w:lang w:val="en-US" w:eastAsia="zh-CN"/>
        </w:rPr>
        <w:t>六</w:t>
      </w:r>
      <w:r>
        <w:rPr>
          <w:rFonts w:hint="eastAsia" w:ascii="宋体" w:hAnsi="宋体" w:eastAsia="宋体" w:cs="宋体"/>
          <w:b/>
          <w:bCs/>
          <w:kern w:val="0"/>
          <w:sz w:val="28"/>
          <w:szCs w:val="28"/>
          <w:highlight w:val="none"/>
          <w:lang w:val="zh-CN" w:eastAsia="zh-CN"/>
        </w:rPr>
        <w:t>、发布公告的时间与媒介</w:t>
      </w:r>
      <w:bookmarkEnd w:id="2"/>
      <w:bookmarkEnd w:id="3"/>
      <w:bookmarkEnd w:id="4"/>
    </w:p>
    <w:p w14:paraId="2457B64E">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信息开始时间：20</w:t>
      </w:r>
      <w:r>
        <w:rPr>
          <w:rFonts w:hint="eastAsia" w:ascii="宋体" w:hAnsi="宋体" w:eastAsia="宋体" w:cs="宋体"/>
          <w:kern w:val="0"/>
          <w:sz w:val="28"/>
          <w:szCs w:val="28"/>
          <w:highlight w:val="none"/>
          <w:lang w:val="en-US" w:eastAsia="zh-CN"/>
        </w:rPr>
        <w:t>26</w:t>
      </w:r>
      <w:r>
        <w:rPr>
          <w:rFonts w:hint="eastAsia" w:ascii="宋体" w:hAnsi="宋体" w:eastAsia="宋体" w:cs="宋体"/>
          <w:kern w:val="0"/>
          <w:sz w:val="28"/>
          <w:szCs w:val="28"/>
          <w:highlight w:val="none"/>
          <w:lang w:val="zh-CN" w:eastAsia="zh-CN"/>
        </w:rPr>
        <w:t>年</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lang w:val="zh-CN" w:eastAsia="zh-CN"/>
        </w:rPr>
        <w:t>月</w:t>
      </w:r>
      <w:r>
        <w:rPr>
          <w:rFonts w:hint="eastAsia" w:ascii="宋体" w:hAnsi="宋体" w:eastAsia="宋体" w:cs="宋体"/>
          <w:kern w:val="0"/>
          <w:sz w:val="28"/>
          <w:szCs w:val="28"/>
          <w:highlight w:val="none"/>
          <w:lang w:val="en-US" w:eastAsia="zh-CN"/>
        </w:rPr>
        <w:t>1</w:t>
      </w:r>
      <w:r>
        <w:rPr>
          <w:rFonts w:hint="eastAsia" w:cs="宋体"/>
          <w:kern w:val="0"/>
          <w:sz w:val="28"/>
          <w:szCs w:val="28"/>
          <w:highlight w:val="none"/>
          <w:lang w:val="en-US" w:eastAsia="zh-CN"/>
        </w:rPr>
        <w:t>7</w:t>
      </w:r>
      <w:r>
        <w:rPr>
          <w:rFonts w:hint="eastAsia" w:ascii="宋体" w:hAnsi="宋体" w:eastAsia="宋体" w:cs="宋体"/>
          <w:kern w:val="0"/>
          <w:sz w:val="28"/>
          <w:szCs w:val="28"/>
          <w:highlight w:val="none"/>
          <w:lang w:val="zh-CN" w:eastAsia="zh-CN"/>
        </w:rPr>
        <w:t>日。</w:t>
      </w:r>
    </w:p>
    <w:p w14:paraId="7E388A82">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zh-CN" w:eastAsia="zh-CN"/>
        </w:rPr>
        <w:t>信息发布媒体：</w:t>
      </w:r>
      <w:r>
        <w:rPr>
          <w:rFonts w:hint="eastAsia" w:ascii="宋体" w:hAnsi="宋体" w:eastAsia="宋体" w:cs="宋体"/>
          <w:kern w:val="0"/>
          <w:sz w:val="28"/>
          <w:szCs w:val="28"/>
          <w:highlight w:val="none"/>
          <w:lang w:val="en-US" w:eastAsia="zh-CN"/>
        </w:rPr>
        <w:t>宜都市政府信息公开网（http://xxgk.yidu.gov.cn/）。</w:t>
      </w:r>
    </w:p>
    <w:p w14:paraId="7F7A5D15">
      <w:pPr>
        <w:keepNext w:val="0"/>
        <w:keepLines w:val="0"/>
        <w:pageBreakBefore w:val="0"/>
        <w:numPr>
          <w:ilvl w:val="0"/>
          <w:numId w:val="1"/>
        </w:numPr>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val="0"/>
          <w:bCs w:val="0"/>
          <w:kern w:val="0"/>
          <w:sz w:val="28"/>
          <w:szCs w:val="28"/>
          <w:highlight w:val="none"/>
          <w:lang w:val="en-US" w:eastAsia="zh-CN"/>
        </w:rPr>
      </w:pPr>
      <w:bookmarkStart w:id="5" w:name="_Toc16586"/>
      <w:bookmarkStart w:id="6" w:name="_Toc4703"/>
      <w:bookmarkStart w:id="7" w:name="_Toc16426"/>
      <w:r>
        <w:rPr>
          <w:rFonts w:hint="eastAsia" w:ascii="宋体" w:hAnsi="宋体" w:eastAsia="宋体" w:cs="宋体"/>
          <w:b/>
          <w:bCs/>
          <w:kern w:val="0"/>
          <w:sz w:val="28"/>
          <w:szCs w:val="28"/>
          <w:highlight w:val="none"/>
          <w:lang w:val="zh-CN" w:eastAsia="zh-CN"/>
        </w:rPr>
        <w:t>其他补充事宜：</w:t>
      </w:r>
      <w:r>
        <w:rPr>
          <w:rFonts w:hint="eastAsia" w:ascii="宋体" w:hAnsi="宋体" w:eastAsia="宋体" w:cs="宋体"/>
          <w:b w:val="0"/>
          <w:bCs w:val="0"/>
          <w:kern w:val="0"/>
          <w:sz w:val="28"/>
          <w:szCs w:val="28"/>
          <w:highlight w:val="none"/>
          <w:lang w:val="en-US" w:eastAsia="zh-CN"/>
        </w:rPr>
        <w:t>本项目</w:t>
      </w:r>
      <w:r>
        <w:rPr>
          <w:rFonts w:hint="eastAsia" w:cs="宋体"/>
          <w:b w:val="0"/>
          <w:bCs w:val="0"/>
          <w:kern w:val="0"/>
          <w:sz w:val="28"/>
          <w:szCs w:val="28"/>
          <w:highlight w:val="none"/>
          <w:lang w:val="en-US" w:eastAsia="zh-CN"/>
        </w:rPr>
        <w:t>同一</w:t>
      </w:r>
      <w:r>
        <w:rPr>
          <w:rFonts w:hint="eastAsia" w:ascii="宋体" w:hAnsi="宋体" w:eastAsia="宋体" w:cs="宋体"/>
          <w:b w:val="0"/>
          <w:bCs w:val="0"/>
          <w:kern w:val="0"/>
          <w:sz w:val="28"/>
          <w:szCs w:val="28"/>
          <w:highlight w:val="none"/>
          <w:lang w:val="en-US" w:eastAsia="zh-CN"/>
        </w:rPr>
        <w:t>供应商只可参与一个包的谈判，报名时应明确所投包，明确后谈判时不得再更换。各包分别选取成交供应商1家。</w:t>
      </w:r>
    </w:p>
    <w:p w14:paraId="5CD6D43E">
      <w:pPr>
        <w:keepNext w:val="0"/>
        <w:keepLines w:val="0"/>
        <w:pageBreakBefore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kern w:val="0"/>
          <w:sz w:val="28"/>
          <w:szCs w:val="28"/>
          <w:highlight w:val="none"/>
          <w:lang w:val="zh-CN" w:eastAsia="zh-CN"/>
        </w:rPr>
      </w:pPr>
      <w:r>
        <w:rPr>
          <w:rFonts w:hint="eastAsia" w:ascii="宋体" w:hAnsi="宋体" w:eastAsia="宋体" w:cs="宋体"/>
          <w:b/>
          <w:bCs/>
          <w:kern w:val="0"/>
          <w:sz w:val="28"/>
          <w:szCs w:val="28"/>
          <w:highlight w:val="none"/>
          <w:lang w:val="en-US" w:eastAsia="zh-CN"/>
        </w:rPr>
        <w:t>八、</w:t>
      </w:r>
      <w:r>
        <w:rPr>
          <w:rFonts w:hint="eastAsia" w:ascii="宋体" w:hAnsi="宋体" w:eastAsia="宋体" w:cs="宋体"/>
          <w:b/>
          <w:bCs/>
          <w:kern w:val="0"/>
          <w:sz w:val="28"/>
          <w:szCs w:val="28"/>
          <w:highlight w:val="none"/>
          <w:lang w:val="zh-CN" w:eastAsia="zh-CN"/>
        </w:rPr>
        <w:t>联系方式：</w:t>
      </w:r>
      <w:bookmarkEnd w:id="5"/>
      <w:bookmarkEnd w:id="6"/>
      <w:bookmarkEnd w:id="7"/>
    </w:p>
    <w:p w14:paraId="4050307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采 购 人：宜都市财政局</w:t>
      </w:r>
    </w:p>
    <w:p w14:paraId="5F29C79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联系地址：宜都市陆城城河大道</w:t>
      </w:r>
      <w:r>
        <w:rPr>
          <w:rFonts w:hint="eastAsia" w:cs="宋体"/>
          <w:kern w:val="0"/>
          <w:sz w:val="28"/>
          <w:szCs w:val="28"/>
          <w:highlight w:val="none"/>
          <w:lang w:val="en-US" w:eastAsia="zh-CN"/>
        </w:rPr>
        <w:t>37</w:t>
      </w:r>
      <w:bookmarkStart w:id="8" w:name="_GoBack"/>
      <w:bookmarkEnd w:id="8"/>
      <w:r>
        <w:rPr>
          <w:rFonts w:hint="eastAsia" w:ascii="宋体" w:hAnsi="宋体" w:eastAsia="宋体" w:cs="宋体"/>
          <w:kern w:val="0"/>
          <w:sz w:val="28"/>
          <w:szCs w:val="28"/>
          <w:highlight w:val="none"/>
          <w:lang w:val="zh-CN" w:eastAsia="zh-CN"/>
        </w:rPr>
        <w:t xml:space="preserve">号   </w:t>
      </w:r>
    </w:p>
    <w:p w14:paraId="4D37775E">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联 系 人：邹圣华</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lang w:val="zh-CN" w:eastAsia="zh-CN"/>
        </w:rPr>
        <w:t xml:space="preserve">           </w:t>
      </w:r>
    </w:p>
    <w:p w14:paraId="6ED58230">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联系电话：13872552988</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lang w:val="zh-CN" w:eastAsia="zh-CN"/>
        </w:rPr>
        <w:t xml:space="preserve">     </w:t>
      </w:r>
    </w:p>
    <w:p w14:paraId="5F635F5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采购代理机构：宜昌联拓工程管理咨询有限公司</w:t>
      </w:r>
    </w:p>
    <w:p w14:paraId="2A1A9BE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 xml:space="preserve">联系地址：宜昌市伍家岗区合益路九安城117号 </w:t>
      </w:r>
    </w:p>
    <w:p w14:paraId="355E228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 xml:space="preserve">联 系 人：魏卉昀 </w:t>
      </w:r>
    </w:p>
    <w:p w14:paraId="5867626A">
      <w:pPr>
        <w:ind w:firstLine="560" w:firstLineChars="200"/>
        <w:rPr>
          <w:highlight w:val="none"/>
        </w:rPr>
      </w:pPr>
      <w:r>
        <w:rPr>
          <w:rFonts w:hint="eastAsia" w:ascii="宋体" w:hAnsi="宋体" w:eastAsia="宋体" w:cs="宋体"/>
          <w:kern w:val="0"/>
          <w:sz w:val="28"/>
          <w:szCs w:val="28"/>
          <w:highlight w:val="none"/>
          <w:lang w:val="zh-CN" w:eastAsia="zh-CN"/>
        </w:rPr>
        <w:t>联系电话：0717-</w:t>
      </w:r>
      <w:r>
        <w:rPr>
          <w:rFonts w:hint="eastAsia" w:ascii="宋体" w:hAnsi="宋体" w:eastAsia="宋体" w:cs="宋体"/>
          <w:kern w:val="0"/>
          <w:sz w:val="28"/>
          <w:szCs w:val="28"/>
          <w:highlight w:val="none"/>
          <w:lang w:val="en-US" w:eastAsia="zh-CN"/>
        </w:rPr>
        <w:t>4840448</w:t>
      </w:r>
    </w:p>
    <w:sectPr>
      <w:pgSz w:w="11906" w:h="16838"/>
      <w:pgMar w:top="1270" w:right="1519"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4ED77"/>
    <w:multiLevelType w:val="singleLevel"/>
    <w:tmpl w:val="E294ED7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22A76"/>
    <w:rsid w:val="01BE5D5A"/>
    <w:rsid w:val="1A083BEE"/>
    <w:rsid w:val="2D322A76"/>
    <w:rsid w:val="361E2B46"/>
    <w:rsid w:val="45BB347C"/>
    <w:rsid w:val="576D604E"/>
    <w:rsid w:val="5B397184"/>
    <w:rsid w:val="76E71917"/>
    <w:rsid w:val="7B884A16"/>
    <w:rsid w:val="7E113A54"/>
    <w:rsid w:val="FFF7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4"/>
      <w:szCs w:val="24"/>
      <w:lang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line="960" w:lineRule="auto"/>
      <w:jc w:val="center"/>
    </w:pPr>
    <w:rPr>
      <w:rFonts w:ascii="Cambria" w:hAnsi="Cambria" w:eastAsia="黑体" w:cs="Times New Roman"/>
      <w:b/>
      <w:bCs/>
      <w:kern w:val="0"/>
      <w:sz w:val="52"/>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1533</Words>
  <Characters>1674</Characters>
  <Lines>0</Lines>
  <Paragraphs>0</Paragraphs>
  <TotalTime>2</TotalTime>
  <ScaleCrop>false</ScaleCrop>
  <LinksUpToDate>false</LinksUpToDate>
  <CharactersWithSpaces>1709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2026-05-29T00:00:00Z</dcterms:created>
  <dc:creator>李振兴</dc:creator>
  <cp:lastModifiedBy>lenovo</cp:lastModifiedBy>
  <dcterms:modified xsi:type="dcterms:W3CDTF">2026-06-17T10:10:57Z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2E66850CDCB54F9CB832C3B489D107EB_11</vt:lpwstr>
  </property>
  <property fmtid="{D5CDD505-2E9C-101B-9397-08002B2CF9AE}" pid="4" name="KSOTemplateDocerSaveRecord">
    <vt:lpwstr>eyJoZGlkIjoiMDBkZThiNzYxZmMzMGE0MzRmY2MyOTZkYzdiMGZjZTkiLCJ1c2VySWQiOiI1MjM1NjIyODMifQ==</vt:lpwstr>
  </property>
</Properties>
</file>