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120" w:afterLines="50" w:line="400" w:lineRule="exact"/>
        <w:textAlignment w:val="auto"/>
        <w:rPr>
          <w:rFonts w:hint="eastAsia"/>
          <w:sz w:val="36"/>
          <w:szCs w:val="36"/>
          <w:highlight w:val="white"/>
          <w:lang w:eastAsia="zh-CN"/>
        </w:rPr>
      </w:pPr>
      <w:r>
        <w:rPr>
          <w:rFonts w:hint="eastAsia"/>
          <w:sz w:val="36"/>
          <w:szCs w:val="36"/>
          <w:highlight w:val="white"/>
          <w:lang w:eastAsia="zh-CN"/>
        </w:rPr>
        <w:t>枝江市城乡居民医保意外伤害业务委托第三方经办项目</w:t>
      </w:r>
    </w:p>
    <w:p>
      <w:pPr>
        <w:pStyle w:val="2"/>
        <w:keepNext/>
        <w:keepLines/>
        <w:pageBreakBefore w:val="0"/>
        <w:widowControl w:val="0"/>
        <w:kinsoku/>
        <w:wordWrap/>
        <w:overflowPunct/>
        <w:topLinePunct w:val="0"/>
        <w:autoSpaceDE/>
        <w:autoSpaceDN/>
        <w:bidi w:val="0"/>
        <w:adjustRightInd/>
        <w:snapToGrid/>
        <w:spacing w:before="0" w:after="120" w:afterLines="50" w:line="400" w:lineRule="exact"/>
        <w:textAlignment w:val="auto"/>
        <w:rPr>
          <w:rFonts w:hint="eastAsia" w:eastAsia="宋体"/>
          <w:sz w:val="36"/>
          <w:szCs w:val="36"/>
          <w:highlight w:val="white"/>
          <w:lang w:eastAsia="zh-CN"/>
        </w:rPr>
      </w:pPr>
      <w:r>
        <w:rPr>
          <w:rFonts w:hint="eastAsia"/>
          <w:sz w:val="36"/>
          <w:szCs w:val="36"/>
          <w:highlight w:val="white"/>
        </w:rPr>
        <w:t>竞争性磋商</w:t>
      </w:r>
      <w:r>
        <w:rPr>
          <w:rFonts w:hint="eastAsia"/>
          <w:sz w:val="36"/>
          <w:szCs w:val="36"/>
          <w:highlight w:val="white"/>
          <w:lang w:eastAsia="zh-CN"/>
        </w:rPr>
        <w:t>公告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9691" w:type="dxa"/>
            <w:noWrap w:val="0"/>
            <w:vAlign w:val="top"/>
          </w:tcPr>
          <w:p>
            <w:pPr>
              <w:pStyle w:val="5"/>
              <w:spacing w:line="500" w:lineRule="exact"/>
              <w:rPr>
                <w:rFonts w:cs="宋体"/>
                <w:b/>
                <w:bCs/>
                <w:sz w:val="28"/>
                <w:szCs w:val="28"/>
                <w:lang w:val="zh-CN"/>
              </w:rPr>
            </w:pPr>
            <w:r>
              <w:rPr>
                <w:rFonts w:cs="宋体"/>
                <w:b/>
                <w:bCs/>
                <w:sz w:val="28"/>
                <w:szCs w:val="28"/>
                <w:lang w:val="zh-CN"/>
              </w:rPr>
              <w:t>项目概况</w:t>
            </w:r>
            <w:r>
              <w:rPr>
                <w:rFonts w:hint="eastAsia" w:cs="宋体"/>
                <w:b/>
                <w:bCs/>
                <w:sz w:val="28"/>
                <w:szCs w:val="28"/>
                <w:lang w:val="zh-CN"/>
              </w:rPr>
              <w:t>：</w:t>
            </w:r>
          </w:p>
          <w:p>
            <w:pPr>
              <w:pStyle w:val="6"/>
              <w:spacing w:line="500" w:lineRule="exact"/>
              <w:ind w:firstLine="480"/>
              <w:rPr>
                <w:rFonts w:hint="eastAsia"/>
                <w:sz w:val="28"/>
                <w:szCs w:val="28"/>
              </w:rPr>
            </w:pPr>
            <w:r>
              <w:rPr>
                <w:rFonts w:ascii="宋体" w:hAnsi="宋体" w:cs="宋体"/>
                <w:sz w:val="28"/>
                <w:szCs w:val="28"/>
                <w:lang w:val="zh-CN"/>
              </w:rPr>
              <w:t>　</w:t>
            </w:r>
            <w:r>
              <w:rPr>
                <w:rFonts w:hint="eastAsia" w:ascii="宋体" w:hAnsi="宋体" w:cs="宋体"/>
                <w:bCs/>
                <w:sz w:val="28"/>
                <w:szCs w:val="28"/>
                <w:u w:val="single"/>
                <w:lang w:eastAsia="zh-CN"/>
              </w:rPr>
              <w:t>枝江市城乡居民医保意外伤害业务委托第三方经办项目</w:t>
            </w:r>
            <w:r>
              <w:rPr>
                <w:rFonts w:ascii="宋体" w:hAnsi="宋体" w:cs="宋体"/>
                <w:sz w:val="28"/>
                <w:szCs w:val="28"/>
                <w:lang w:val="zh-CN"/>
              </w:rPr>
              <w:t>的潜在供应商应在</w:t>
            </w:r>
            <w:r>
              <w:rPr>
                <w:rFonts w:hint="eastAsia" w:ascii="宋体" w:hAnsi="宋体" w:cs="宋体"/>
                <w:sz w:val="28"/>
                <w:szCs w:val="28"/>
                <w:u w:val="single"/>
                <w:lang w:val="zh-CN"/>
              </w:rPr>
              <w:t>中元建设科技有限责任公司（枝江市民主大道</w:t>
            </w:r>
            <w:r>
              <w:rPr>
                <w:rFonts w:hint="eastAsia" w:ascii="宋体" w:hAnsi="宋体" w:cs="宋体"/>
                <w:sz w:val="28"/>
                <w:szCs w:val="28"/>
                <w:u w:val="single"/>
              </w:rPr>
              <w:t>87-6号</w:t>
            </w:r>
            <w:r>
              <w:rPr>
                <w:rFonts w:hint="eastAsia" w:ascii="宋体" w:hAnsi="宋体" w:cs="宋体"/>
                <w:sz w:val="28"/>
                <w:szCs w:val="28"/>
                <w:u w:val="single"/>
                <w:lang w:val="zh-CN"/>
              </w:rPr>
              <w:t>）</w:t>
            </w:r>
            <w:r>
              <w:rPr>
                <w:rFonts w:ascii="宋体" w:hAnsi="宋体" w:cs="宋体"/>
                <w:sz w:val="28"/>
                <w:szCs w:val="28"/>
                <w:lang w:val="zh-CN"/>
              </w:rPr>
              <w:t>获取采购文件，并于</w:t>
            </w:r>
            <w:r>
              <w:rPr>
                <w:rFonts w:hint="eastAsia" w:ascii="宋体" w:hAnsi="宋体" w:eastAsia="宋体" w:cs="宋体"/>
                <w:sz w:val="28"/>
                <w:szCs w:val="28"/>
                <w:u w:val="single"/>
                <w:lang w:val="zh-CN" w:eastAsia="zh-CN"/>
              </w:rPr>
              <w:t>2026年2月11日10时30分</w:t>
            </w:r>
            <w:r>
              <w:rPr>
                <w:rFonts w:ascii="宋体" w:hAnsi="宋体" w:cs="宋体"/>
                <w:sz w:val="28"/>
                <w:szCs w:val="28"/>
                <w:lang w:val="zh-CN"/>
              </w:rPr>
              <w:t>（北京时间）前提交响应文件。</w:t>
            </w:r>
          </w:p>
        </w:tc>
      </w:tr>
    </w:tbl>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ascii="宋体" w:hAnsi="宋体" w:cs="宋体"/>
          <w:b/>
          <w:bCs/>
          <w:sz w:val="28"/>
          <w:szCs w:val="28"/>
        </w:rPr>
      </w:pPr>
      <w:r>
        <w:rPr>
          <w:rFonts w:hint="eastAsia" w:ascii="宋体" w:hAnsi="宋体" w:cs="宋体"/>
          <w:b/>
          <w:bCs/>
          <w:sz w:val="28"/>
          <w:szCs w:val="28"/>
        </w:rPr>
        <w:t>一、项目概况：</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sz w:val="28"/>
          <w:szCs w:val="28"/>
          <w:lang w:eastAsia="zh-CN"/>
        </w:rPr>
      </w:pPr>
      <w:r>
        <w:rPr>
          <w:rFonts w:hint="eastAsia" w:ascii="宋体" w:hAnsi="宋体" w:cs="宋体"/>
          <w:bCs/>
          <w:sz w:val="28"/>
          <w:szCs w:val="28"/>
        </w:rPr>
        <w:t>1</w:t>
      </w:r>
      <w:r>
        <w:rPr>
          <w:rFonts w:hint="eastAsia" w:ascii="宋体" w:hAnsi="宋体" w:cs="宋体"/>
          <w:bCs/>
          <w:sz w:val="28"/>
          <w:szCs w:val="28"/>
          <w:lang w:val="en-US" w:eastAsia="zh-CN"/>
        </w:rPr>
        <w:t>.</w:t>
      </w:r>
      <w:r>
        <w:rPr>
          <w:rFonts w:hint="eastAsia" w:ascii="宋体" w:hAnsi="宋体" w:cs="宋体"/>
          <w:bCs/>
          <w:sz w:val="28"/>
          <w:szCs w:val="28"/>
        </w:rPr>
        <w:t>项目名称：</w:t>
      </w:r>
      <w:r>
        <w:rPr>
          <w:rFonts w:hint="eastAsia" w:ascii="宋体" w:hAnsi="宋体" w:cs="宋体"/>
          <w:bCs/>
          <w:sz w:val="28"/>
          <w:szCs w:val="28"/>
          <w:lang w:eastAsia="zh-CN"/>
        </w:rPr>
        <w:t>枝江市城乡居民医保意外伤害业务委托第三方经办项目</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lang w:val="en-US" w:eastAsia="zh-CN"/>
        </w:rPr>
        <w:t>2.</w:t>
      </w:r>
      <w:r>
        <w:rPr>
          <w:rFonts w:hint="eastAsia" w:ascii="宋体" w:hAnsi="宋体" w:cs="宋体"/>
          <w:bCs/>
          <w:sz w:val="28"/>
          <w:szCs w:val="28"/>
        </w:rPr>
        <w:t>采购内容：</w:t>
      </w:r>
      <w:r>
        <w:rPr>
          <w:rFonts w:hint="eastAsia" w:ascii="宋体" w:hAnsi="宋体" w:cs="宋体"/>
          <w:bCs/>
          <w:sz w:val="28"/>
          <w:szCs w:val="28"/>
          <w:lang w:eastAsia="zh-CN"/>
        </w:rPr>
        <w:t>枝江市2026年度城乡居民基本医疗保险意外伤害业务第三方服务机构采购</w:t>
      </w:r>
      <w:r>
        <w:rPr>
          <w:rFonts w:hint="eastAsia" w:ascii="宋体" w:hAnsi="宋体" w:cs="宋体"/>
          <w:bCs/>
          <w:sz w:val="28"/>
          <w:szCs w:val="28"/>
        </w:rPr>
        <w:t>（详细服务内容及要求详见第三章采购范围及要求）。</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sz w:val="28"/>
          <w:szCs w:val="28"/>
          <w:lang w:eastAsia="zh-CN"/>
        </w:rPr>
      </w:pPr>
      <w:r>
        <w:rPr>
          <w:rFonts w:hint="eastAsia" w:ascii="宋体" w:hAnsi="宋体" w:cs="宋体"/>
          <w:bCs/>
          <w:sz w:val="28"/>
          <w:szCs w:val="28"/>
          <w:lang w:val="en-US" w:eastAsia="zh-CN"/>
        </w:rPr>
        <w:t>3.</w:t>
      </w:r>
      <w:r>
        <w:rPr>
          <w:rFonts w:hint="eastAsia" w:ascii="宋体" w:hAnsi="宋体" w:cs="宋体"/>
          <w:bCs/>
          <w:sz w:val="28"/>
          <w:szCs w:val="28"/>
          <w:lang w:eastAsia="zh-CN"/>
        </w:rPr>
        <w:t>合同履行期限：服务期限截止到2026年12月31日。</w:t>
      </w:r>
    </w:p>
    <w:p>
      <w:pPr>
        <w:keepNext w:val="0"/>
        <w:keepLines w:val="0"/>
        <w:pageBreakBefore w:val="0"/>
        <w:tabs>
          <w:tab w:val="right" w:pos="8624"/>
        </w:tabs>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lang w:val="en-US" w:eastAsia="zh-CN"/>
        </w:rPr>
        <w:t>4.</w:t>
      </w:r>
      <w:r>
        <w:rPr>
          <w:rFonts w:hint="eastAsia" w:ascii="宋体" w:hAnsi="宋体" w:cs="宋体"/>
          <w:bCs/>
          <w:sz w:val="28"/>
          <w:szCs w:val="28"/>
        </w:rPr>
        <w:t>预算金额：</w:t>
      </w:r>
      <w:r>
        <w:rPr>
          <w:rFonts w:hint="eastAsia" w:ascii="宋体" w:hAnsi="宋体" w:cs="宋体"/>
          <w:bCs/>
          <w:sz w:val="28"/>
          <w:szCs w:val="28"/>
          <w:lang w:eastAsia="zh-CN"/>
        </w:rPr>
        <w:t>30.00万元</w:t>
      </w:r>
      <w:r>
        <w:rPr>
          <w:rFonts w:hint="eastAsia" w:ascii="宋体" w:hAnsi="宋体" w:cs="宋体"/>
          <w:bCs/>
          <w:sz w:val="28"/>
          <w:szCs w:val="28"/>
        </w:rPr>
        <w:t>。</w:t>
      </w:r>
      <w:r>
        <w:rPr>
          <w:rFonts w:hint="eastAsia" w:ascii="宋体" w:hAnsi="宋体" w:cs="宋体"/>
          <w:bCs/>
          <w:sz w:val="28"/>
          <w:szCs w:val="28"/>
        </w:rPr>
        <w:tab/>
      </w:r>
      <w:bookmarkStart w:id="1" w:name="_GoBack"/>
      <w:bookmarkEnd w:id="1"/>
    </w:p>
    <w:p>
      <w:pPr>
        <w:keepNext w:val="0"/>
        <w:keepLines w:val="0"/>
        <w:pageBreakBefore w:val="0"/>
        <w:tabs>
          <w:tab w:val="right" w:pos="8624"/>
        </w:tabs>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.最高限价：</w:t>
      </w:r>
      <w:r>
        <w:rPr>
          <w:rFonts w:hint="eastAsia" w:ascii="宋体" w:hAnsi="宋体" w:eastAsia="宋体" w:cs="宋体"/>
          <w:bCs/>
          <w:sz w:val="28"/>
          <w:szCs w:val="28"/>
          <w:lang w:val="en-US" w:eastAsia="zh-CN"/>
        </w:rPr>
        <w:t>30.00万元</w:t>
      </w:r>
      <w:r>
        <w:rPr>
          <w:rFonts w:hint="eastAsia" w:ascii="宋体" w:hAnsi="宋体" w:cs="宋体"/>
          <w:bCs/>
          <w:sz w:val="28"/>
          <w:szCs w:val="28"/>
        </w:rPr>
        <w:t>（高于最高限价的为无效投标）</w:t>
      </w:r>
      <w:r>
        <w:rPr>
          <w:rFonts w:hint="eastAsia" w:ascii="宋体" w:hAnsi="宋体" w:cs="宋体"/>
          <w:bCs/>
          <w:sz w:val="28"/>
          <w:szCs w:val="28"/>
          <w:lang w:eastAsia="zh-CN"/>
        </w:rPr>
        <w:t>。</w:t>
      </w:r>
    </w:p>
    <w:p>
      <w:pPr>
        <w:keepNext w:val="0"/>
        <w:keepLines w:val="0"/>
        <w:pageBreakBefore w:val="0"/>
        <w:tabs>
          <w:tab w:val="right" w:pos="8624"/>
        </w:tabs>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eastAsia="宋体" w:cs="宋体"/>
          <w:bCs/>
          <w:sz w:val="28"/>
          <w:szCs w:val="28"/>
          <w:lang w:val="en-US" w:eastAsia="zh-CN"/>
        </w:rPr>
        <w:t>6.</w:t>
      </w:r>
      <w:r>
        <w:rPr>
          <w:rFonts w:hint="eastAsia" w:ascii="宋体" w:hAnsi="宋体" w:eastAsia="宋体" w:cs="宋体"/>
          <w:bCs/>
          <w:sz w:val="28"/>
          <w:szCs w:val="28"/>
        </w:rPr>
        <w:t>本项目（是/否）接受联合体投标</w:t>
      </w:r>
      <w:r>
        <w:rPr>
          <w:rFonts w:hint="eastAsia" w:ascii="宋体" w:hAnsi="宋体" w:cs="宋体"/>
          <w:bCs/>
          <w:sz w:val="28"/>
          <w:szCs w:val="28"/>
        </w:rPr>
        <w:t>：否</w:t>
      </w:r>
    </w:p>
    <w:p>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cs="宋体"/>
          <w:bCs/>
          <w:sz w:val="28"/>
          <w:szCs w:val="28"/>
        </w:rPr>
      </w:pPr>
      <w:r>
        <w:rPr>
          <w:rFonts w:hint="eastAsia" w:ascii="宋体" w:hAnsi="宋体" w:cs="宋体"/>
          <w:bCs/>
          <w:sz w:val="28"/>
          <w:szCs w:val="28"/>
          <w:lang w:val="en-US" w:eastAsia="zh-CN"/>
        </w:rPr>
        <w:t>7.</w:t>
      </w:r>
      <w:r>
        <w:rPr>
          <w:rFonts w:hint="eastAsia" w:ascii="宋体" w:hAnsi="宋体" w:cs="宋体"/>
          <w:bCs/>
          <w:sz w:val="28"/>
          <w:szCs w:val="28"/>
        </w:rPr>
        <w:t>是否可采购进口产品：否</w:t>
      </w:r>
    </w:p>
    <w:p>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cs="宋体"/>
          <w:bCs/>
          <w:sz w:val="28"/>
          <w:szCs w:val="28"/>
        </w:rPr>
      </w:pPr>
      <w:r>
        <w:rPr>
          <w:rFonts w:hint="eastAsia" w:ascii="宋体" w:hAnsi="宋体" w:cs="宋体"/>
          <w:bCs/>
          <w:sz w:val="28"/>
          <w:szCs w:val="28"/>
          <w:lang w:val="en-US" w:eastAsia="zh-CN"/>
        </w:rPr>
        <w:t>8.</w:t>
      </w:r>
      <w:r>
        <w:rPr>
          <w:rFonts w:hint="eastAsia" w:ascii="宋体" w:hAnsi="宋体" w:cs="宋体"/>
          <w:bCs/>
          <w:sz w:val="28"/>
          <w:szCs w:val="28"/>
        </w:rPr>
        <w:t>本项目（是</w:t>
      </w:r>
      <w:r>
        <w:rPr>
          <w:rFonts w:ascii="宋体" w:hAnsi="宋体" w:cs="宋体"/>
          <w:bCs/>
          <w:sz w:val="28"/>
          <w:szCs w:val="28"/>
        </w:rPr>
        <w:t>/</w:t>
      </w:r>
      <w:r>
        <w:rPr>
          <w:rFonts w:hint="eastAsia" w:ascii="宋体" w:hAnsi="宋体" w:cs="宋体"/>
          <w:bCs/>
          <w:sz w:val="28"/>
          <w:szCs w:val="28"/>
        </w:rPr>
        <w:t>否）接受合同分包：否</w:t>
      </w:r>
    </w:p>
    <w:p>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rPr>
          <w:rFonts w:hint="eastAsia"/>
        </w:rPr>
      </w:pPr>
      <w:r>
        <w:rPr>
          <w:rFonts w:hint="eastAsia" w:ascii="宋体" w:hAnsi="宋体" w:cs="宋体"/>
          <w:bCs/>
          <w:sz w:val="28"/>
          <w:szCs w:val="28"/>
          <w:lang w:val="en-US" w:eastAsia="zh-CN"/>
        </w:rPr>
        <w:t>9.</w:t>
      </w:r>
      <w:r>
        <w:rPr>
          <w:rFonts w:hint="eastAsia" w:ascii="宋体" w:hAnsi="宋体" w:cs="宋体"/>
          <w:bCs/>
          <w:sz w:val="28"/>
          <w:szCs w:val="28"/>
        </w:rPr>
        <w:t>本项目（是</w:t>
      </w:r>
      <w:r>
        <w:rPr>
          <w:rFonts w:ascii="宋体" w:hAnsi="宋体" w:cs="宋体"/>
          <w:bCs/>
          <w:sz w:val="28"/>
          <w:szCs w:val="28"/>
        </w:rPr>
        <w:t>/</w:t>
      </w:r>
      <w:r>
        <w:rPr>
          <w:rFonts w:hint="eastAsia" w:ascii="宋体" w:hAnsi="宋体" w:cs="宋体"/>
          <w:bCs/>
          <w:sz w:val="28"/>
          <w:szCs w:val="28"/>
        </w:rPr>
        <w:t>否）专门面向中小微企业：否</w:t>
      </w:r>
      <w:r>
        <w:rPr>
          <w:rFonts w:hint="eastAsia" w:ascii="宋体" w:hAnsi="宋体" w:cs="宋体"/>
          <w:bCs/>
          <w:color w:val="FF0000"/>
          <w:sz w:val="28"/>
          <w:szCs w:val="28"/>
        </w:rPr>
        <w:t xml:space="preserve"> </w:t>
      </w:r>
    </w:p>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eastAsia" w:ascii="宋体" w:hAnsi="宋体" w:cs="宋体"/>
          <w:b/>
          <w:bCs/>
          <w:sz w:val="28"/>
          <w:szCs w:val="28"/>
        </w:rPr>
      </w:pPr>
      <w:r>
        <w:rPr>
          <w:rFonts w:hint="eastAsia" w:ascii="宋体" w:hAnsi="宋体" w:cs="宋体"/>
          <w:b/>
          <w:bCs/>
          <w:sz w:val="28"/>
          <w:szCs w:val="28"/>
        </w:rPr>
        <w:t>二、供应商必须具备的资格条件：</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1</w:t>
      </w:r>
      <w:r>
        <w:rPr>
          <w:rFonts w:hint="eastAsia" w:ascii="宋体" w:hAnsi="宋体" w:cs="宋体"/>
          <w:bCs/>
          <w:sz w:val="28"/>
          <w:szCs w:val="28"/>
          <w:lang w:val="en-US" w:eastAsia="zh-CN"/>
        </w:rPr>
        <w:t>.</w:t>
      </w:r>
      <w:r>
        <w:rPr>
          <w:rFonts w:hint="eastAsia" w:ascii="宋体" w:hAnsi="宋体" w:cs="宋体"/>
          <w:bCs/>
          <w:sz w:val="28"/>
          <w:szCs w:val="28"/>
        </w:rPr>
        <w:t>满足《中华人民共和国政府采购法》第二十二条规定，即：</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w:t>
      </w:r>
      <w:r>
        <w:rPr>
          <w:rFonts w:ascii="宋体" w:hAnsi="宋体" w:cs="宋体"/>
          <w:bCs/>
          <w:sz w:val="28"/>
          <w:szCs w:val="28"/>
        </w:rPr>
        <w:t>1</w:t>
      </w:r>
      <w:r>
        <w:rPr>
          <w:rFonts w:hint="eastAsia" w:ascii="宋体" w:hAnsi="宋体" w:cs="宋体"/>
          <w:bCs/>
          <w:sz w:val="28"/>
          <w:szCs w:val="28"/>
        </w:rPr>
        <w:t>）具有独立承担民事责任的能力；</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w:t>
      </w:r>
      <w:r>
        <w:rPr>
          <w:rFonts w:ascii="宋体" w:hAnsi="宋体" w:cs="宋体"/>
          <w:bCs/>
          <w:sz w:val="28"/>
          <w:szCs w:val="28"/>
        </w:rPr>
        <w:t>2</w:t>
      </w:r>
      <w:r>
        <w:rPr>
          <w:rFonts w:hint="eastAsia" w:ascii="宋体" w:hAnsi="宋体" w:cs="宋体"/>
          <w:bCs/>
          <w:sz w:val="28"/>
          <w:szCs w:val="28"/>
        </w:rPr>
        <w:t>）具有良好的商业信誉和健全的财务会计制度；</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w:t>
      </w:r>
      <w:r>
        <w:rPr>
          <w:rFonts w:ascii="宋体" w:hAnsi="宋体" w:cs="宋体"/>
          <w:bCs/>
          <w:sz w:val="28"/>
          <w:szCs w:val="28"/>
        </w:rPr>
        <w:t>3</w:t>
      </w:r>
      <w:r>
        <w:rPr>
          <w:rFonts w:hint="eastAsia" w:ascii="宋体" w:hAnsi="宋体" w:cs="宋体"/>
          <w:bCs/>
          <w:sz w:val="28"/>
          <w:szCs w:val="28"/>
        </w:rPr>
        <w:t>）具有履行合同所必需的设备和专业技术能力；</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w:t>
      </w:r>
      <w:r>
        <w:rPr>
          <w:rFonts w:ascii="宋体" w:hAnsi="宋体" w:cs="宋体"/>
          <w:bCs/>
          <w:sz w:val="28"/>
          <w:szCs w:val="28"/>
        </w:rPr>
        <w:t>4</w:t>
      </w:r>
      <w:r>
        <w:rPr>
          <w:rFonts w:hint="eastAsia" w:ascii="宋体" w:hAnsi="宋体" w:cs="宋体"/>
          <w:bCs/>
          <w:sz w:val="28"/>
          <w:szCs w:val="28"/>
        </w:rPr>
        <w:t>）有依法缴纳税收和社会保障资金的良好记录；</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w:t>
      </w:r>
      <w:r>
        <w:rPr>
          <w:rFonts w:ascii="宋体" w:hAnsi="宋体" w:cs="宋体"/>
          <w:bCs/>
          <w:sz w:val="28"/>
          <w:szCs w:val="28"/>
        </w:rPr>
        <w:t>5</w:t>
      </w:r>
      <w:r>
        <w:rPr>
          <w:rFonts w:hint="eastAsia" w:ascii="宋体" w:hAnsi="宋体" w:cs="宋体"/>
          <w:bCs/>
          <w:sz w:val="28"/>
          <w:szCs w:val="28"/>
        </w:rPr>
        <w:t>）参加政府采购活动前三年内，在经营活动中没有重大违法记录；</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w:t>
      </w:r>
      <w:r>
        <w:rPr>
          <w:rFonts w:ascii="宋体" w:hAnsi="宋体" w:cs="宋体"/>
          <w:bCs/>
          <w:sz w:val="28"/>
          <w:szCs w:val="28"/>
        </w:rPr>
        <w:t>6</w:t>
      </w:r>
      <w:r>
        <w:rPr>
          <w:rFonts w:hint="eastAsia" w:ascii="宋体" w:hAnsi="宋体" w:cs="宋体"/>
          <w:bCs/>
          <w:sz w:val="28"/>
          <w:szCs w:val="28"/>
        </w:rPr>
        <w:t>）法律、行政法规规定的其他条件。</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ascii="宋体" w:hAnsi="宋体" w:cs="宋体"/>
          <w:bCs/>
          <w:sz w:val="28"/>
          <w:szCs w:val="28"/>
        </w:rPr>
        <w:t>2</w:t>
      </w:r>
      <w:r>
        <w:rPr>
          <w:rFonts w:hint="eastAsia" w:ascii="宋体" w:hAnsi="宋体" w:cs="宋体"/>
          <w:bCs/>
          <w:sz w:val="28"/>
          <w:szCs w:val="28"/>
          <w:lang w:val="en-US" w:eastAsia="zh-CN"/>
        </w:rPr>
        <w:t>.</w:t>
      </w:r>
      <w:r>
        <w:rPr>
          <w:rFonts w:hint="eastAsia" w:ascii="宋体" w:hAnsi="宋体" w:cs="宋体"/>
          <w:bCs/>
          <w:sz w:val="28"/>
          <w:szCs w:val="28"/>
        </w:rPr>
        <w:t>单位负责人为同一人或者存在直接控股、管理关系的不同供应商，不得参加本项目同一合同项下的政府采购活动。</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ascii="宋体" w:hAnsi="宋体" w:cs="宋体"/>
          <w:bCs/>
          <w:sz w:val="28"/>
          <w:szCs w:val="28"/>
        </w:rPr>
        <w:t>3</w:t>
      </w:r>
      <w:r>
        <w:rPr>
          <w:rFonts w:hint="eastAsia" w:ascii="宋体" w:hAnsi="宋体" w:cs="宋体"/>
          <w:bCs/>
          <w:sz w:val="28"/>
          <w:szCs w:val="28"/>
          <w:lang w:val="en-US" w:eastAsia="zh-CN"/>
        </w:rPr>
        <w:t>.</w:t>
      </w:r>
      <w:r>
        <w:rPr>
          <w:rFonts w:hint="eastAsia" w:ascii="宋体" w:hAnsi="宋体" w:cs="宋体"/>
          <w:bCs/>
          <w:sz w:val="28"/>
          <w:szCs w:val="28"/>
        </w:rPr>
        <w:t>为本采购项目提供整体设计、规范编制或者项目管理、监理、检测等服务的，不得再参加本项目的其他招标采购活动。</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ascii="宋体" w:hAnsi="宋体" w:cs="宋体"/>
          <w:bCs/>
          <w:sz w:val="28"/>
          <w:szCs w:val="28"/>
        </w:rPr>
        <w:t>4</w:t>
      </w:r>
      <w:r>
        <w:rPr>
          <w:rFonts w:hint="eastAsia" w:ascii="宋体" w:hAnsi="宋体" w:cs="宋体"/>
          <w:bCs/>
          <w:sz w:val="28"/>
          <w:szCs w:val="28"/>
          <w:lang w:val="en-US" w:eastAsia="zh-CN"/>
        </w:rPr>
        <w:t>.</w:t>
      </w:r>
      <w:r>
        <w:rPr>
          <w:rFonts w:hint="eastAsia" w:ascii="宋体" w:hAnsi="宋体" w:cs="宋体"/>
          <w:bCs/>
          <w:sz w:val="28"/>
          <w:szCs w:val="28"/>
        </w:rPr>
        <w:t>未被列入失信被执行人、重大税收违法案件当事人名单，未被列入政府采购严重违法失信行为记录名单。</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5</w:t>
      </w:r>
      <w:r>
        <w:rPr>
          <w:rFonts w:hint="eastAsia" w:ascii="宋体" w:hAnsi="宋体" w:cs="宋体"/>
          <w:bCs/>
          <w:sz w:val="28"/>
          <w:szCs w:val="28"/>
          <w:lang w:val="en-US" w:eastAsia="zh-CN"/>
        </w:rPr>
        <w:t>.</w:t>
      </w:r>
      <w:r>
        <w:rPr>
          <w:rFonts w:hint="eastAsia" w:ascii="宋体" w:hAnsi="宋体" w:cs="宋体"/>
          <w:bCs/>
          <w:sz w:val="28"/>
          <w:szCs w:val="28"/>
          <w:lang w:eastAsia="zh-CN"/>
        </w:rPr>
        <w:t>本项目接受保险公司以分支机构的身份参加投标，但属于同一独立法人资格的保险公司只能由其法人机构自身或其中一家分支机构参与本项目投标</w:t>
      </w:r>
      <w:r>
        <w:rPr>
          <w:rFonts w:hint="eastAsia" w:ascii="宋体" w:hAnsi="宋体" w:cs="宋体"/>
          <w:bCs/>
          <w:sz w:val="28"/>
          <w:szCs w:val="28"/>
        </w:rPr>
        <w:t>。</w:t>
      </w:r>
    </w:p>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eastAsia" w:ascii="宋体" w:hAnsi="宋体" w:cs="宋体"/>
          <w:b/>
          <w:sz w:val="28"/>
          <w:szCs w:val="28"/>
        </w:rPr>
      </w:pPr>
      <w:r>
        <w:rPr>
          <w:rFonts w:hint="eastAsia" w:ascii="宋体" w:hAnsi="宋体" w:cs="宋体"/>
          <w:b/>
          <w:sz w:val="28"/>
          <w:szCs w:val="28"/>
        </w:rPr>
        <w:t>注：供应商在制作响应文件时，应对照上述资格审查条件要求提供证明材料的原件或复印件并加盖供应商公章，否则磋商小组与采购人将不予采信。</w:t>
      </w:r>
    </w:p>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ascii="宋体" w:hAnsi="宋体" w:cs="宋体"/>
          <w:b/>
          <w:bCs/>
          <w:sz w:val="28"/>
          <w:szCs w:val="28"/>
        </w:rPr>
      </w:pPr>
      <w:r>
        <w:rPr>
          <w:rFonts w:hint="eastAsia" w:ascii="宋体" w:hAnsi="宋体" w:cs="宋体"/>
          <w:b/>
          <w:bCs/>
          <w:sz w:val="28"/>
          <w:szCs w:val="28"/>
        </w:rPr>
        <w:t>三、磋商文件的获取：</w:t>
      </w:r>
    </w:p>
    <w:p>
      <w:pPr>
        <w:pStyle w:val="7"/>
        <w:keepNext w:val="0"/>
        <w:keepLines w:val="0"/>
        <w:pageBreakBefore w:val="0"/>
        <w:kinsoku/>
        <w:wordWrap/>
        <w:overflowPunct/>
        <w:topLinePunct w:val="0"/>
        <w:autoSpaceDE/>
        <w:autoSpaceDN/>
        <w:bidi w:val="0"/>
        <w:adjustRightInd/>
        <w:snapToGrid/>
        <w:spacing w:line="420" w:lineRule="exact"/>
        <w:ind w:firstLine="560"/>
        <w:textAlignment w:val="auto"/>
        <w:rPr>
          <w:rFonts w:cs="宋体"/>
          <w:bCs/>
          <w:kern w:val="2"/>
          <w:sz w:val="28"/>
          <w:szCs w:val="28"/>
          <w:lang w:val="zh-CN"/>
        </w:rPr>
      </w:pPr>
      <w:r>
        <w:rPr>
          <w:rFonts w:hint="eastAsia" w:cs="宋体"/>
          <w:bCs/>
          <w:kern w:val="2"/>
          <w:sz w:val="28"/>
          <w:szCs w:val="28"/>
          <w:lang w:val="en-US" w:eastAsia="zh-CN"/>
        </w:rPr>
        <w:t>1.</w:t>
      </w:r>
      <w:r>
        <w:rPr>
          <w:rFonts w:hint="eastAsia" w:cs="宋体"/>
          <w:bCs/>
          <w:kern w:val="2"/>
          <w:sz w:val="28"/>
          <w:szCs w:val="28"/>
          <w:lang w:val="zh-CN"/>
        </w:rPr>
        <w:t>时间：2026年</w:t>
      </w:r>
      <w:r>
        <w:rPr>
          <w:rFonts w:hint="eastAsia" w:cs="宋体"/>
          <w:bCs/>
          <w:kern w:val="2"/>
          <w:sz w:val="28"/>
          <w:szCs w:val="28"/>
          <w:lang w:val="en-US" w:eastAsia="zh-CN"/>
        </w:rPr>
        <w:t>1</w:t>
      </w:r>
      <w:r>
        <w:rPr>
          <w:rFonts w:hint="eastAsia" w:cs="宋体"/>
          <w:bCs/>
          <w:kern w:val="2"/>
          <w:sz w:val="28"/>
          <w:szCs w:val="28"/>
          <w:lang w:val="zh-CN"/>
        </w:rPr>
        <w:t>月</w:t>
      </w:r>
      <w:r>
        <w:rPr>
          <w:rFonts w:hint="eastAsia" w:ascii="宋体" w:hAnsi="宋体" w:eastAsia="宋体" w:cs="宋体"/>
          <w:bCs/>
          <w:kern w:val="2"/>
          <w:sz w:val="28"/>
          <w:szCs w:val="28"/>
          <w:lang w:val="en-US" w:eastAsia="zh-CN"/>
        </w:rPr>
        <w:t>30</w:t>
      </w:r>
      <w:r>
        <w:rPr>
          <w:rFonts w:hint="eastAsia" w:ascii="宋体" w:hAnsi="宋体" w:eastAsia="宋体" w:cs="宋体"/>
          <w:bCs/>
          <w:kern w:val="2"/>
          <w:sz w:val="28"/>
          <w:szCs w:val="28"/>
          <w:lang w:val="zh-CN"/>
        </w:rPr>
        <w:t>日至2026年</w:t>
      </w:r>
      <w:r>
        <w:rPr>
          <w:rFonts w:hint="eastAsia" w:ascii="宋体" w:hAnsi="宋体" w:eastAsia="宋体" w:cs="宋体"/>
          <w:bCs/>
          <w:kern w:val="2"/>
          <w:sz w:val="28"/>
          <w:szCs w:val="28"/>
          <w:lang w:val="en-US" w:eastAsia="zh-CN"/>
        </w:rPr>
        <w:t>2</w:t>
      </w:r>
      <w:r>
        <w:rPr>
          <w:rFonts w:hint="eastAsia" w:ascii="宋体" w:hAnsi="宋体" w:eastAsia="宋体" w:cs="宋体"/>
          <w:bCs/>
          <w:kern w:val="2"/>
          <w:sz w:val="28"/>
          <w:szCs w:val="28"/>
          <w:lang w:val="zh-CN"/>
        </w:rPr>
        <w:t>月</w:t>
      </w:r>
      <w:r>
        <w:rPr>
          <w:rFonts w:hint="eastAsia" w:ascii="宋体" w:hAnsi="宋体" w:eastAsia="宋体" w:cs="宋体"/>
          <w:bCs/>
          <w:kern w:val="2"/>
          <w:sz w:val="28"/>
          <w:szCs w:val="28"/>
          <w:lang w:val="en-US" w:eastAsia="zh-CN"/>
        </w:rPr>
        <w:t>6</w:t>
      </w:r>
      <w:r>
        <w:rPr>
          <w:rFonts w:hint="eastAsia" w:ascii="宋体" w:hAnsi="宋体" w:eastAsia="宋体" w:cs="宋体"/>
          <w:bCs/>
          <w:kern w:val="2"/>
          <w:sz w:val="28"/>
          <w:szCs w:val="28"/>
          <w:lang w:val="zh-CN"/>
        </w:rPr>
        <w:t>日（上午08时00分到12时00分，下午14时00分到17时30分，北京时间）。</w:t>
      </w:r>
    </w:p>
    <w:p>
      <w:pPr>
        <w:pStyle w:val="7"/>
        <w:keepNext w:val="0"/>
        <w:keepLines w:val="0"/>
        <w:pageBreakBefore w:val="0"/>
        <w:kinsoku/>
        <w:wordWrap/>
        <w:overflowPunct/>
        <w:topLinePunct w:val="0"/>
        <w:autoSpaceDE/>
        <w:autoSpaceDN/>
        <w:bidi w:val="0"/>
        <w:adjustRightInd/>
        <w:snapToGrid/>
        <w:spacing w:line="420" w:lineRule="exact"/>
        <w:ind w:firstLine="560"/>
        <w:textAlignment w:val="auto"/>
        <w:rPr>
          <w:rFonts w:cs="宋体"/>
          <w:bCs/>
          <w:kern w:val="2"/>
          <w:sz w:val="28"/>
          <w:szCs w:val="28"/>
          <w:lang w:val="zh-CN"/>
        </w:rPr>
      </w:pPr>
      <w:r>
        <w:rPr>
          <w:rFonts w:hint="eastAsia" w:cs="宋体"/>
          <w:bCs/>
          <w:kern w:val="2"/>
          <w:sz w:val="28"/>
          <w:szCs w:val="28"/>
          <w:lang w:val="en-US" w:eastAsia="zh-CN"/>
        </w:rPr>
        <w:t>2.</w:t>
      </w:r>
      <w:r>
        <w:rPr>
          <w:rFonts w:hint="eastAsia" w:cs="宋体"/>
          <w:bCs/>
          <w:kern w:val="2"/>
          <w:sz w:val="28"/>
          <w:szCs w:val="28"/>
          <w:lang w:val="zh-CN"/>
        </w:rPr>
        <w:t>地点：中元建设科技有限责任公司（枝江市民主路87</w:t>
      </w:r>
      <w:r>
        <w:rPr>
          <w:rFonts w:hint="eastAsia" w:cs="宋体"/>
          <w:bCs/>
          <w:kern w:val="2"/>
          <w:sz w:val="28"/>
          <w:szCs w:val="28"/>
        </w:rPr>
        <w:t>-6</w:t>
      </w:r>
      <w:r>
        <w:rPr>
          <w:rFonts w:hint="eastAsia" w:cs="宋体"/>
          <w:bCs/>
          <w:kern w:val="2"/>
          <w:sz w:val="28"/>
          <w:szCs w:val="28"/>
          <w:lang w:val="zh-CN"/>
        </w:rPr>
        <w:t>号）</w:t>
      </w:r>
    </w:p>
    <w:p>
      <w:pPr>
        <w:pStyle w:val="7"/>
        <w:keepNext w:val="0"/>
        <w:keepLines w:val="0"/>
        <w:pageBreakBefore w:val="0"/>
        <w:kinsoku/>
        <w:wordWrap/>
        <w:overflowPunct/>
        <w:topLinePunct w:val="0"/>
        <w:autoSpaceDE/>
        <w:autoSpaceDN/>
        <w:bidi w:val="0"/>
        <w:adjustRightInd/>
        <w:snapToGrid/>
        <w:spacing w:line="420" w:lineRule="exact"/>
        <w:ind w:firstLine="560"/>
        <w:textAlignment w:val="auto"/>
        <w:rPr>
          <w:rFonts w:cs="宋体"/>
          <w:bCs/>
          <w:kern w:val="2"/>
          <w:sz w:val="28"/>
          <w:szCs w:val="28"/>
          <w:lang w:val="zh-CN"/>
        </w:rPr>
      </w:pPr>
      <w:r>
        <w:rPr>
          <w:rFonts w:hint="eastAsia" w:cs="宋体"/>
          <w:bCs/>
          <w:kern w:val="2"/>
          <w:sz w:val="28"/>
          <w:szCs w:val="28"/>
          <w:lang w:val="en-US" w:eastAsia="zh-CN"/>
        </w:rPr>
        <w:t>3.</w:t>
      </w:r>
      <w:r>
        <w:rPr>
          <w:rFonts w:hint="eastAsia" w:cs="宋体"/>
          <w:bCs/>
          <w:kern w:val="2"/>
          <w:sz w:val="28"/>
          <w:szCs w:val="28"/>
          <w:lang w:val="zh-CN"/>
        </w:rPr>
        <w:t>方式：本项目实行现场报名，请有意愿的供应商携带营业执照、</w:t>
      </w:r>
      <w:r>
        <w:rPr>
          <w:rFonts w:hint="eastAsia" w:cs="宋体"/>
          <w:bCs/>
          <w:kern w:val="2"/>
          <w:sz w:val="28"/>
          <w:szCs w:val="28"/>
          <w:lang w:val="en-US" w:eastAsia="zh-CN"/>
        </w:rPr>
        <w:t>许可证、</w:t>
      </w:r>
      <w:r>
        <w:rPr>
          <w:rFonts w:hint="eastAsia" w:cs="宋体"/>
          <w:bCs/>
          <w:kern w:val="2"/>
          <w:sz w:val="28"/>
          <w:szCs w:val="28"/>
          <w:lang w:val="zh-CN"/>
        </w:rPr>
        <w:t>法人证明或委托书、委托人身份证等加盖公章的复印件,向中元建设科技有限责任公司（枝江市民主路87</w:t>
      </w:r>
      <w:r>
        <w:rPr>
          <w:rFonts w:hint="eastAsia" w:cs="宋体"/>
          <w:bCs/>
          <w:kern w:val="2"/>
          <w:sz w:val="28"/>
          <w:szCs w:val="28"/>
        </w:rPr>
        <w:t>-6</w:t>
      </w:r>
      <w:r>
        <w:rPr>
          <w:rFonts w:hint="eastAsia" w:cs="宋体"/>
          <w:bCs/>
          <w:kern w:val="2"/>
          <w:sz w:val="28"/>
          <w:szCs w:val="28"/>
          <w:lang w:val="zh-CN"/>
        </w:rPr>
        <w:t>号，枝江二中旁。联系电话：13477869511）</w:t>
      </w:r>
      <w:bookmarkStart w:id="0" w:name="OLE_LINK16"/>
      <w:r>
        <w:rPr>
          <w:rFonts w:hint="eastAsia" w:cs="宋体"/>
          <w:bCs/>
          <w:kern w:val="2"/>
          <w:sz w:val="28"/>
          <w:szCs w:val="28"/>
          <w:lang w:val="zh-CN"/>
        </w:rPr>
        <w:t>领取磋商文件等资料。</w:t>
      </w:r>
      <w:bookmarkEnd w:id="0"/>
    </w:p>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ascii="宋体" w:hAnsi="宋体" w:cs="宋体"/>
          <w:b/>
          <w:bCs/>
          <w:sz w:val="28"/>
          <w:szCs w:val="28"/>
        </w:rPr>
      </w:pPr>
      <w:r>
        <w:rPr>
          <w:rFonts w:hint="eastAsia" w:ascii="宋体" w:hAnsi="宋体" w:cs="宋体"/>
          <w:b/>
          <w:bCs/>
          <w:sz w:val="28"/>
          <w:szCs w:val="28"/>
        </w:rPr>
        <w:t>四、磋商截止时间和磋商响应文件送达地点：</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kern w:val="2"/>
          <w:sz w:val="28"/>
          <w:szCs w:val="28"/>
          <w:lang w:val="zh-CN" w:eastAsia="zh-CN" w:bidi="ar-SA"/>
        </w:rPr>
      </w:pPr>
      <w:r>
        <w:rPr>
          <w:rFonts w:hint="eastAsia" w:ascii="宋体" w:hAnsi="宋体" w:cs="宋体"/>
          <w:bCs/>
          <w:sz w:val="28"/>
          <w:szCs w:val="28"/>
          <w:lang w:val="en-US" w:eastAsia="zh-CN"/>
        </w:rPr>
        <w:t>1.</w:t>
      </w:r>
      <w:r>
        <w:rPr>
          <w:rFonts w:hint="eastAsia" w:ascii="宋体" w:hAnsi="宋体" w:cs="宋体"/>
          <w:bCs/>
          <w:sz w:val="28"/>
          <w:szCs w:val="28"/>
        </w:rPr>
        <w:t>递交</w:t>
      </w:r>
      <w:r>
        <w:rPr>
          <w:rFonts w:hint="eastAsia" w:ascii="宋体" w:hAnsi="宋体" w:eastAsia="宋体" w:cs="宋体"/>
          <w:bCs/>
          <w:kern w:val="2"/>
          <w:sz w:val="28"/>
          <w:szCs w:val="28"/>
          <w:lang w:val="zh-CN" w:eastAsia="zh-CN" w:bidi="ar-SA"/>
        </w:rPr>
        <w:t>截止时间：2026年2月11日10时30分；</w:t>
      </w:r>
    </w:p>
    <w:p>
      <w:pPr>
        <w:keepNext w:val="0"/>
        <w:keepLines w:val="0"/>
        <w:pageBreakBefore w:val="0"/>
        <w:widowControl/>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cs="宋体"/>
          <w:bCs/>
          <w:sz w:val="28"/>
          <w:szCs w:val="28"/>
        </w:rPr>
      </w:pPr>
      <w:r>
        <w:rPr>
          <w:rFonts w:hint="eastAsia" w:ascii="宋体" w:hAnsi="宋体" w:eastAsia="宋体" w:cs="宋体"/>
          <w:bCs/>
          <w:kern w:val="2"/>
          <w:sz w:val="28"/>
          <w:szCs w:val="28"/>
          <w:lang w:val="en-US" w:eastAsia="zh-CN" w:bidi="ar-SA"/>
        </w:rPr>
        <w:t>2.</w:t>
      </w:r>
      <w:r>
        <w:rPr>
          <w:rFonts w:hint="eastAsia" w:ascii="宋体" w:hAnsi="宋体" w:eastAsia="宋体" w:cs="宋体"/>
          <w:bCs/>
          <w:kern w:val="2"/>
          <w:sz w:val="28"/>
          <w:szCs w:val="28"/>
          <w:lang w:val="zh-CN" w:eastAsia="zh-CN" w:bidi="ar-SA"/>
        </w:rPr>
        <w:t>递交地点：中元建设科技有限责任公司三楼开标室（枝江市民主大道87-6号），未密封或逾期送达的</w:t>
      </w:r>
      <w:r>
        <w:rPr>
          <w:rFonts w:hint="eastAsia" w:ascii="宋体" w:hAnsi="宋体" w:cs="宋体"/>
          <w:bCs/>
          <w:sz w:val="28"/>
          <w:szCs w:val="28"/>
        </w:rPr>
        <w:t>恕不接受。</w:t>
      </w:r>
    </w:p>
    <w:p>
      <w:pPr>
        <w:keepNext w:val="0"/>
        <w:keepLines w:val="0"/>
        <w:pageBreakBefore w:val="0"/>
        <w:widowControl/>
        <w:kinsoku/>
        <w:wordWrap/>
        <w:overflowPunct/>
        <w:topLinePunct w:val="0"/>
        <w:autoSpaceDE/>
        <w:autoSpaceDN/>
        <w:bidi w:val="0"/>
        <w:adjustRightInd/>
        <w:snapToGrid/>
        <w:spacing w:line="420" w:lineRule="exact"/>
        <w:ind w:firstLine="560" w:firstLineChars="200"/>
        <w:jc w:val="left"/>
        <w:textAlignment w:val="auto"/>
        <w:rPr>
          <w:rFonts w:ascii="宋体" w:hAnsi="宋体" w:cs="宋体"/>
          <w:bCs/>
          <w:sz w:val="28"/>
          <w:szCs w:val="28"/>
        </w:rPr>
      </w:pPr>
      <w:r>
        <w:rPr>
          <w:rFonts w:hint="eastAsia" w:ascii="宋体" w:hAnsi="宋体" w:cs="宋体"/>
          <w:bCs/>
          <w:sz w:val="28"/>
          <w:szCs w:val="28"/>
        </w:rPr>
        <w:t>磋商响应文件递交截止时间是否有变化，请关注本次招标过程中发布的变更公告或澄清修改文件中的相关信息。</w:t>
      </w:r>
    </w:p>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ascii="宋体" w:hAnsi="宋体" w:cs="宋体"/>
          <w:b/>
          <w:bCs/>
          <w:sz w:val="28"/>
          <w:szCs w:val="28"/>
        </w:rPr>
      </w:pPr>
      <w:r>
        <w:rPr>
          <w:rFonts w:hint="eastAsia" w:ascii="宋体" w:hAnsi="宋体" w:cs="宋体"/>
          <w:b/>
          <w:bCs/>
          <w:sz w:val="28"/>
          <w:szCs w:val="28"/>
        </w:rPr>
        <w:t>五、磋商时间和地点：</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kern w:val="2"/>
          <w:sz w:val="28"/>
          <w:szCs w:val="28"/>
          <w:lang w:val="zh-CN" w:eastAsia="zh-CN" w:bidi="ar-SA"/>
        </w:rPr>
      </w:pPr>
      <w:r>
        <w:rPr>
          <w:rFonts w:hint="eastAsia" w:ascii="宋体" w:hAnsi="宋体" w:cs="宋体"/>
          <w:bCs/>
          <w:sz w:val="28"/>
          <w:szCs w:val="28"/>
        </w:rPr>
        <w:t>1</w:t>
      </w:r>
      <w:r>
        <w:rPr>
          <w:rFonts w:hint="eastAsia" w:ascii="宋体" w:hAnsi="宋体" w:cs="宋体"/>
          <w:bCs/>
          <w:sz w:val="28"/>
          <w:szCs w:val="28"/>
          <w:lang w:val="en-US" w:eastAsia="zh-CN"/>
        </w:rPr>
        <w:t>.</w:t>
      </w:r>
      <w:r>
        <w:rPr>
          <w:rFonts w:hint="eastAsia" w:ascii="宋体" w:hAnsi="宋体" w:cs="宋体"/>
          <w:bCs/>
          <w:sz w:val="28"/>
          <w:szCs w:val="28"/>
        </w:rPr>
        <w:t>磋商</w:t>
      </w:r>
      <w:r>
        <w:rPr>
          <w:rFonts w:hint="eastAsia" w:ascii="宋体" w:hAnsi="宋体" w:eastAsia="宋体" w:cs="宋体"/>
          <w:bCs/>
          <w:kern w:val="2"/>
          <w:sz w:val="28"/>
          <w:szCs w:val="28"/>
          <w:lang w:val="zh-CN" w:eastAsia="zh-CN" w:bidi="ar-SA"/>
        </w:rPr>
        <w:t>时间：2026年2月11日10时30分</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kern w:val="2"/>
          <w:sz w:val="28"/>
          <w:szCs w:val="28"/>
          <w:lang w:val="zh-CN" w:eastAsia="zh-CN" w:bidi="ar-SA"/>
        </w:rPr>
      </w:pPr>
      <w:r>
        <w:rPr>
          <w:rFonts w:hint="eastAsia" w:ascii="宋体" w:hAnsi="宋体" w:eastAsia="宋体" w:cs="宋体"/>
          <w:bCs/>
          <w:kern w:val="2"/>
          <w:sz w:val="28"/>
          <w:szCs w:val="28"/>
          <w:lang w:val="zh-CN" w:eastAsia="zh-CN" w:bidi="ar-SA"/>
        </w:rPr>
        <w:t>2</w:t>
      </w:r>
      <w:r>
        <w:rPr>
          <w:rFonts w:hint="eastAsia" w:ascii="宋体" w:hAnsi="宋体" w:eastAsia="宋体" w:cs="宋体"/>
          <w:bCs/>
          <w:kern w:val="2"/>
          <w:sz w:val="28"/>
          <w:szCs w:val="28"/>
          <w:lang w:val="en-US" w:eastAsia="zh-CN" w:bidi="ar-SA"/>
        </w:rPr>
        <w:t>.</w:t>
      </w:r>
      <w:r>
        <w:rPr>
          <w:rFonts w:hint="eastAsia" w:ascii="宋体" w:hAnsi="宋体" w:eastAsia="宋体" w:cs="宋体"/>
          <w:bCs/>
          <w:kern w:val="2"/>
          <w:sz w:val="28"/>
          <w:szCs w:val="28"/>
          <w:lang w:val="zh-CN" w:eastAsia="zh-CN" w:bidi="ar-SA"/>
        </w:rPr>
        <w:t>磋商地点：中元建设科技有限责任公司（枝江市民主大道87-6号）。</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ascii="宋体" w:hAnsi="宋体" w:cs="宋体"/>
          <w:bCs/>
          <w:sz w:val="28"/>
          <w:szCs w:val="28"/>
        </w:rPr>
      </w:pPr>
      <w:r>
        <w:rPr>
          <w:rFonts w:hint="eastAsia" w:ascii="宋体" w:hAnsi="宋体" w:cs="宋体"/>
          <w:bCs/>
          <w:sz w:val="28"/>
          <w:szCs w:val="28"/>
        </w:rPr>
        <w:t>磋商供应商的法定代表人或委托代理人应携带身份证明文件原件（法定代表人资格证明书或法定代表人授权委托书）和第二代有效居民身份原件准时参加磋商会议，否则磋商响应文件将被拒绝。</w:t>
      </w:r>
    </w:p>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eastAsia" w:ascii="宋体" w:hAnsi="宋体" w:cs="宋体"/>
          <w:b/>
          <w:bCs/>
          <w:sz w:val="28"/>
          <w:szCs w:val="28"/>
        </w:rPr>
      </w:pPr>
      <w:r>
        <w:rPr>
          <w:rFonts w:hint="eastAsia" w:ascii="宋体" w:hAnsi="宋体" w:cs="宋体"/>
          <w:b/>
          <w:bCs/>
          <w:sz w:val="28"/>
          <w:szCs w:val="28"/>
        </w:rPr>
        <w:t>六、联系方式</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ascii="宋体" w:hAnsi="宋体" w:cs="宋体"/>
          <w:bCs/>
          <w:sz w:val="28"/>
          <w:szCs w:val="28"/>
        </w:rPr>
      </w:pPr>
      <w:r>
        <w:rPr>
          <w:rFonts w:hint="eastAsia" w:ascii="宋体" w:hAnsi="宋体" w:cs="宋体"/>
          <w:bCs/>
          <w:sz w:val="28"/>
          <w:szCs w:val="28"/>
        </w:rPr>
        <w:t>采购人：</w:t>
      </w:r>
      <w:r>
        <w:rPr>
          <w:rFonts w:hint="eastAsia" w:ascii="宋体" w:hAnsi="宋体"/>
          <w:sz w:val="28"/>
          <w:szCs w:val="28"/>
        </w:rPr>
        <w:t>枝江市医疗保障局</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ascii="宋体" w:hAnsi="宋体"/>
          <w:sz w:val="28"/>
          <w:szCs w:val="28"/>
        </w:rPr>
      </w:pPr>
      <w:r>
        <w:rPr>
          <w:rFonts w:hint="eastAsia" w:ascii="宋体" w:hAnsi="宋体"/>
          <w:sz w:val="28"/>
          <w:szCs w:val="28"/>
        </w:rPr>
        <w:t>联系人：</w:t>
      </w:r>
      <w:r>
        <w:rPr>
          <w:rFonts w:hint="eastAsia" w:ascii="宋体" w:hAnsi="宋体"/>
          <w:sz w:val="28"/>
          <w:szCs w:val="28"/>
          <w:lang w:eastAsia="zh-CN"/>
        </w:rPr>
        <w:t>刘文诗</w:t>
      </w:r>
      <w:r>
        <w:rPr>
          <w:rFonts w:hint="eastAsia" w:ascii="宋体" w:hAnsi="宋体"/>
          <w:sz w:val="28"/>
          <w:szCs w:val="28"/>
        </w:rPr>
        <w:t xml:space="preserve"> </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电</w:t>
      </w:r>
      <w:r>
        <w:rPr>
          <w:rFonts w:ascii="宋体" w:hAnsi="宋体"/>
          <w:sz w:val="28"/>
          <w:szCs w:val="28"/>
        </w:rPr>
        <w:t>话：</w:t>
      </w:r>
      <w:r>
        <w:rPr>
          <w:rFonts w:hint="eastAsia" w:ascii="宋体" w:hAnsi="宋体"/>
          <w:sz w:val="28"/>
          <w:szCs w:val="28"/>
        </w:rPr>
        <w:t xml:space="preserve"> </w:t>
      </w:r>
      <w:r>
        <w:rPr>
          <w:rFonts w:hint="eastAsia" w:ascii="宋体" w:hAnsi="宋体"/>
          <w:sz w:val="28"/>
          <w:szCs w:val="28"/>
          <w:lang w:eastAsia="zh-CN"/>
        </w:rPr>
        <w:t>0717-4504008</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ascii="宋体" w:hAnsi="宋体" w:cs="宋体"/>
          <w:bCs/>
          <w:sz w:val="28"/>
          <w:szCs w:val="28"/>
        </w:rPr>
      </w:pPr>
      <w:r>
        <w:rPr>
          <w:rFonts w:hint="eastAsia" w:ascii="宋体" w:hAnsi="宋体" w:cs="宋体"/>
          <w:bCs/>
          <w:sz w:val="28"/>
          <w:szCs w:val="28"/>
        </w:rPr>
        <w:t>采购代理机构：中元建设科技有限责任公司</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sz w:val="28"/>
          <w:szCs w:val="28"/>
          <w:lang w:eastAsia="zh-CN"/>
        </w:rPr>
      </w:pPr>
      <w:r>
        <w:rPr>
          <w:rFonts w:hint="eastAsia" w:ascii="宋体" w:hAnsi="宋体" w:cs="宋体"/>
          <w:bCs/>
          <w:sz w:val="28"/>
          <w:szCs w:val="28"/>
        </w:rPr>
        <w:t>联系人：</w:t>
      </w:r>
      <w:r>
        <w:rPr>
          <w:rFonts w:hint="eastAsia" w:ascii="宋体" w:hAnsi="宋体" w:cs="宋体"/>
          <w:bCs/>
          <w:sz w:val="28"/>
          <w:szCs w:val="28"/>
          <w:lang w:eastAsia="zh-CN"/>
        </w:rPr>
        <w:t>陈晨</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Cs/>
          <w:sz w:val="28"/>
          <w:szCs w:val="28"/>
          <w:lang w:eastAsia="zh-CN"/>
        </w:rPr>
      </w:pPr>
      <w:r>
        <w:rPr>
          <w:rFonts w:hint="eastAsia" w:ascii="宋体" w:hAnsi="宋体" w:cs="宋体"/>
          <w:bCs/>
          <w:sz w:val="28"/>
          <w:szCs w:val="28"/>
        </w:rPr>
        <w:t>电 话：</w:t>
      </w:r>
      <w:r>
        <w:rPr>
          <w:rFonts w:hint="eastAsia" w:ascii="宋体" w:hAnsi="宋体" w:cs="宋体"/>
          <w:bCs/>
          <w:sz w:val="28"/>
          <w:szCs w:val="28"/>
          <w:lang w:eastAsia="zh-CN"/>
        </w:rPr>
        <w:t>13477869511</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E05D4"/>
    <w:rsid w:val="064F5149"/>
    <w:rsid w:val="38DB2257"/>
    <w:rsid w:val="669E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ormal_1_0"/>
    <w:qFormat/>
    <w:uiPriority w:val="0"/>
    <w:pPr>
      <w:spacing w:line="384" w:lineRule="auto"/>
    </w:pPr>
    <w:rPr>
      <w:rFonts w:ascii="宋体" w:hAnsi="宋体" w:eastAsia="宋体" w:cs="Times New Roman"/>
      <w:sz w:val="24"/>
      <w:szCs w:val="24"/>
      <w:lang w:val="en-US" w:eastAsia="zh-CN" w:bidi="ar-SA"/>
    </w:rPr>
  </w:style>
  <w:style w:type="paragraph" w:customStyle="1" w:styleId="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2"/>
    <w:qFormat/>
    <w:uiPriority w:val="0"/>
    <w:pPr>
      <w:spacing w:line="384" w:lineRule="auto"/>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1328</Words>
  <Characters>1444</Characters>
  <Lines>0</Lines>
  <Paragraphs>0</Paragraphs>
  <TotalTime>0</TotalTime>
  <ScaleCrop>false</ScaleCrop>
  <LinksUpToDate>false</LinksUpToDate>
  <CharactersWithSpaces>1450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2026-01-29T12:52:00Z</dcterms:created>
  <dc:creator>NTKO</dc:creator>
  <cp:lastModifiedBy>王夏青</cp:lastModifiedBy>
  <dcterms:modified xsi:type="dcterms:W3CDTF">2026-01-30T01:04:00Z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6CDDA2DD0C2C46488437B63CB21D24B6</vt:lpwstr>
  </property>
  <property fmtid="{D5CDD505-2E9C-101B-9397-08002B2CF9AE}" pid="4" name="KSOTemplateDocerSaveRecord">
    <vt:lpwstr>eyJoZGlkIjoiMDFkNGI1YWEyNmFiZTJiMzNmNTg2YzhhNjk2Mjg0MWYiLCJ1c2VySWQiOiIxMDM0NDA2NTU0In0=</vt:lpwstr>
  </property>
</Properties>
</file>